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49CF" w14:textId="5673E385" w:rsidR="00423DAF" w:rsidRPr="00423DAF" w:rsidRDefault="00423DAF" w:rsidP="006C644E">
      <w:pPr>
        <w:rPr>
          <w:rFonts w:eastAsia="Times New Roman" w:cstheme="minorHAnsi"/>
          <w:b/>
          <w:color w:val="000000"/>
          <w:sz w:val="32"/>
          <w:szCs w:val="32"/>
          <w:lang w:val="en-GB"/>
        </w:rPr>
      </w:pPr>
      <w:r w:rsidRPr="00423DAF">
        <w:rPr>
          <w:rFonts w:eastAsia="Times New Roman" w:cstheme="minorHAnsi"/>
          <w:b/>
          <w:color w:val="000000"/>
          <w:sz w:val="32"/>
          <w:szCs w:val="32"/>
          <w:lang w:val="en-GB"/>
        </w:rPr>
        <w:t xml:space="preserve">Report </w:t>
      </w:r>
      <w:proofErr w:type="gramStart"/>
      <w:r w:rsidRPr="00423DAF">
        <w:rPr>
          <w:rFonts w:eastAsia="Times New Roman" w:cstheme="minorHAnsi"/>
          <w:b/>
          <w:color w:val="000000"/>
          <w:sz w:val="32"/>
          <w:szCs w:val="32"/>
          <w:lang w:val="en-GB"/>
        </w:rPr>
        <w:t>To</w:t>
      </w:r>
      <w:proofErr w:type="gramEnd"/>
      <w:r w:rsidRPr="00423DAF">
        <w:rPr>
          <w:rFonts w:eastAsia="Times New Roman" w:cstheme="minorHAnsi"/>
          <w:b/>
          <w:color w:val="000000"/>
          <w:sz w:val="32"/>
          <w:szCs w:val="32"/>
          <w:lang w:val="en-GB"/>
        </w:rPr>
        <w:t xml:space="preserve"> The Broxbourne Sports Club AGM From Tennis</w:t>
      </w:r>
    </w:p>
    <w:p w14:paraId="2F983D90" w14:textId="77777777" w:rsidR="00423DAF" w:rsidRDefault="00423DAF" w:rsidP="006C644E">
      <w:pPr>
        <w:rPr>
          <w:rFonts w:ascii="Helvetica" w:eastAsia="Times New Roman" w:hAnsi="Helvetica" w:cs="Times New Roman"/>
          <w:color w:val="000000"/>
          <w:sz w:val="18"/>
          <w:szCs w:val="18"/>
          <w:lang w:val="en-GB"/>
        </w:rPr>
      </w:pPr>
    </w:p>
    <w:p w14:paraId="57D8B797" w14:textId="77777777" w:rsidR="00423DAF" w:rsidRDefault="00423DAF" w:rsidP="006C644E">
      <w:pPr>
        <w:rPr>
          <w:rFonts w:ascii="Helvetica" w:eastAsia="Times New Roman" w:hAnsi="Helvetica" w:cs="Times New Roman"/>
          <w:color w:val="000000"/>
          <w:sz w:val="18"/>
          <w:szCs w:val="18"/>
          <w:lang w:val="en-GB"/>
        </w:rPr>
      </w:pPr>
    </w:p>
    <w:p w14:paraId="3FAB19D5" w14:textId="77777777" w:rsidR="00423DAF" w:rsidRDefault="00423DAF" w:rsidP="006C644E">
      <w:pPr>
        <w:rPr>
          <w:rFonts w:ascii="Helvetica" w:eastAsia="Times New Roman" w:hAnsi="Helvetica" w:cs="Times New Roman"/>
          <w:color w:val="000000"/>
          <w:sz w:val="18"/>
          <w:szCs w:val="18"/>
          <w:lang w:val="en-GB"/>
        </w:rPr>
      </w:pPr>
    </w:p>
    <w:p w14:paraId="1E3C97BE" w14:textId="233D8DE6" w:rsidR="006C644E" w:rsidRPr="00423DAF" w:rsidRDefault="006C644E" w:rsidP="006C644E">
      <w:pPr>
        <w:rPr>
          <w:rFonts w:eastAsia="Times New Roman" w:cstheme="minorHAnsi"/>
          <w:sz w:val="22"/>
          <w:szCs w:val="22"/>
          <w:lang w:val="en-GB"/>
        </w:rPr>
      </w:pPr>
      <w:r w:rsidRPr="00423DAF">
        <w:rPr>
          <w:rFonts w:eastAsia="Times New Roman" w:cstheme="minorHAnsi"/>
          <w:color w:val="000000"/>
          <w:sz w:val="22"/>
          <w:szCs w:val="22"/>
          <w:lang w:val="en-GB"/>
        </w:rPr>
        <w:t>It has been a year of consolidation for the Tennis Section. We have been making good use of the popular Tiger Turf courts which have meant that we can play social tennis and matches all year round. The grass courts, something of a rarity now, have also given us good service through the Summer months.</w:t>
      </w:r>
      <w:r w:rsidRPr="00423DAF">
        <w:rPr>
          <w:rFonts w:eastAsia="Times New Roman" w:cstheme="minorHAnsi"/>
          <w:color w:val="000000"/>
          <w:sz w:val="22"/>
          <w:szCs w:val="22"/>
          <w:lang w:val="en-GB"/>
        </w:rPr>
        <w:br/>
        <w:t xml:space="preserve">A major coup for the section occurred when we were chosen by Herts LTA to provide a home for members of the closing </w:t>
      </w:r>
      <w:proofErr w:type="spellStart"/>
      <w:r w:rsidRPr="00423DAF">
        <w:rPr>
          <w:rFonts w:eastAsia="Times New Roman" w:cstheme="minorHAnsi"/>
          <w:color w:val="000000"/>
          <w:sz w:val="22"/>
          <w:szCs w:val="22"/>
          <w:lang w:val="en-GB"/>
        </w:rPr>
        <w:t>Ponsbourne</w:t>
      </w:r>
      <w:proofErr w:type="spellEnd"/>
      <w:r w:rsidRPr="00423DAF">
        <w:rPr>
          <w:rFonts w:eastAsia="Times New Roman" w:cstheme="minorHAnsi"/>
          <w:color w:val="000000"/>
          <w:sz w:val="22"/>
          <w:szCs w:val="22"/>
          <w:lang w:val="en-GB"/>
        </w:rPr>
        <w:t xml:space="preserve"> Club, some 20 of their members accepted our invitation and duly joined at Broxbourne.</w:t>
      </w:r>
      <w:r w:rsidRPr="00423DAF">
        <w:rPr>
          <w:rFonts w:eastAsia="Times New Roman" w:cstheme="minorHAnsi"/>
          <w:color w:val="000000"/>
          <w:sz w:val="22"/>
          <w:szCs w:val="22"/>
          <w:lang w:val="en-GB"/>
        </w:rPr>
        <w:br/>
        <w:t>We celebrated a successful winter season with the Mixed team topping the East Herts Winter league division 2A and the Ladies over 60’s coming second in Herts Senior League division 3A.</w:t>
      </w:r>
      <w:r w:rsidRPr="00423DAF">
        <w:rPr>
          <w:rFonts w:eastAsia="Times New Roman" w:cstheme="minorHAnsi"/>
          <w:color w:val="000000"/>
          <w:sz w:val="22"/>
          <w:szCs w:val="22"/>
          <w:lang w:val="en-GB"/>
        </w:rPr>
        <w:br/>
        <w:t>The finals of the Club tournament were held on Saturday 20th July. In the morning, the junior section held finals in 5 age groups show</w:t>
      </w:r>
      <w:r w:rsidR="00423DAF">
        <w:rPr>
          <w:rFonts w:eastAsia="Times New Roman" w:cstheme="minorHAnsi"/>
          <w:color w:val="000000"/>
          <w:sz w:val="22"/>
          <w:szCs w:val="22"/>
          <w:lang w:val="en-GB"/>
        </w:rPr>
        <w:t>ing</w:t>
      </w:r>
      <w:r w:rsidRPr="00423DAF">
        <w:rPr>
          <w:rFonts w:eastAsia="Times New Roman" w:cstheme="minorHAnsi"/>
          <w:color w:val="000000"/>
          <w:sz w:val="22"/>
          <w:szCs w:val="22"/>
          <w:lang w:val="en-GB"/>
        </w:rPr>
        <w:t xml:space="preserve"> how the next generation of players are making very good progress and enjoying their sport. The adults played for 5 trophies in a great afternoon of tennis. It was a busy one for Men’s Club Captain Paul </w:t>
      </w:r>
      <w:proofErr w:type="spellStart"/>
      <w:r w:rsidRPr="00423DAF">
        <w:rPr>
          <w:rFonts w:eastAsia="Times New Roman" w:cstheme="minorHAnsi"/>
          <w:color w:val="000000"/>
          <w:sz w:val="22"/>
          <w:szCs w:val="22"/>
          <w:lang w:val="en-GB"/>
        </w:rPr>
        <w:t>Gambrill</w:t>
      </w:r>
      <w:proofErr w:type="spellEnd"/>
      <w:r w:rsidR="00423DAF">
        <w:rPr>
          <w:rFonts w:eastAsia="Times New Roman" w:cstheme="minorHAnsi"/>
          <w:color w:val="000000"/>
          <w:sz w:val="22"/>
          <w:szCs w:val="22"/>
          <w:lang w:val="en-GB"/>
        </w:rPr>
        <w:t>,</w:t>
      </w:r>
      <w:r w:rsidRPr="00423DAF">
        <w:rPr>
          <w:rFonts w:eastAsia="Times New Roman" w:cstheme="minorHAnsi"/>
          <w:color w:val="000000"/>
          <w:sz w:val="22"/>
          <w:szCs w:val="22"/>
          <w:lang w:val="en-GB"/>
        </w:rPr>
        <w:t xml:space="preserve"> winning two of his three finals. Play was watched by a large number of spectators including 23 past Presidents and honorary members, who enjoyed the annual Presidents’ Tea hosted by current Club President, Jenny Stocker.</w:t>
      </w:r>
    </w:p>
    <w:p w14:paraId="15961EF4" w14:textId="77777777" w:rsidR="002E22B4" w:rsidRPr="00423DAF" w:rsidRDefault="00312CB6">
      <w:pPr>
        <w:rPr>
          <w:rFonts w:cstheme="minorHAnsi"/>
          <w:sz w:val="22"/>
          <w:szCs w:val="22"/>
        </w:rPr>
      </w:pPr>
    </w:p>
    <w:p w14:paraId="75BDE2E0" w14:textId="0CF8822A" w:rsidR="00423DAF" w:rsidRPr="00423DAF" w:rsidRDefault="00423DAF" w:rsidP="00423DAF">
      <w:pPr>
        <w:rPr>
          <w:rFonts w:eastAsia="Times New Roman" w:cstheme="minorHAnsi"/>
          <w:sz w:val="22"/>
          <w:szCs w:val="22"/>
          <w:lang w:val="en-GB"/>
        </w:rPr>
      </w:pPr>
      <w:bookmarkStart w:id="0" w:name="_GoBack"/>
      <w:r>
        <w:rPr>
          <w:rFonts w:eastAsia="Times New Roman" w:cstheme="minorHAnsi"/>
          <w:sz w:val="22"/>
          <w:szCs w:val="22"/>
        </w:rPr>
        <w:t xml:space="preserve">As regards membership, </w:t>
      </w:r>
      <w:r w:rsidRPr="00423DAF">
        <w:rPr>
          <w:rFonts w:eastAsia="Times New Roman" w:cstheme="minorHAnsi"/>
          <w:sz w:val="22"/>
          <w:szCs w:val="22"/>
        </w:rPr>
        <w:t>we have seen a growth of 32 members (12%) in total on the previous year’s figure.</w:t>
      </w:r>
      <w:r>
        <w:rPr>
          <w:rFonts w:eastAsia="Times New Roman" w:cstheme="minorHAnsi"/>
          <w:sz w:val="22"/>
          <w:szCs w:val="22"/>
          <w:lang w:val="en-GB"/>
        </w:rPr>
        <w:t xml:space="preserve"> </w:t>
      </w:r>
      <w:r w:rsidRPr="00423DAF">
        <w:rPr>
          <w:rFonts w:eastAsia="Times New Roman" w:cstheme="minorHAnsi"/>
          <w:sz w:val="22"/>
          <w:szCs w:val="22"/>
        </w:rPr>
        <w:t xml:space="preserve">Adult membership has gone up by 28 members (19%), this is largely due to the arrangement with </w:t>
      </w:r>
      <w:proofErr w:type="spellStart"/>
      <w:r w:rsidRPr="00423DAF">
        <w:rPr>
          <w:rFonts w:eastAsia="Times New Roman" w:cstheme="minorHAnsi"/>
          <w:sz w:val="22"/>
          <w:szCs w:val="22"/>
        </w:rPr>
        <w:t>Ponsbourne</w:t>
      </w:r>
      <w:proofErr w:type="spellEnd"/>
      <w:r w:rsidRPr="00423DAF">
        <w:rPr>
          <w:rFonts w:eastAsia="Times New Roman" w:cstheme="minorHAnsi"/>
          <w:sz w:val="22"/>
          <w:szCs w:val="22"/>
        </w:rPr>
        <w:t xml:space="preserve"> Tennis Club to offer their members a temporary home while they look for new premises.</w:t>
      </w:r>
      <w:bookmarkEnd w:id="0"/>
      <w:r w:rsidRPr="00423DAF">
        <w:rPr>
          <w:rFonts w:eastAsia="Times New Roman" w:cstheme="minorHAnsi"/>
          <w:sz w:val="22"/>
          <w:szCs w:val="22"/>
        </w:rPr>
        <w:t xml:space="preserve"> This generated £3,756 of additional income. In addition to this we have welcomed 17 new adult members to the club. Total adult income is estimated at £33,723 (income in </w:t>
      </w:r>
      <w:proofErr w:type="spellStart"/>
      <w:r w:rsidRPr="00423DAF">
        <w:rPr>
          <w:rFonts w:eastAsia="Times New Roman" w:cstheme="minorHAnsi"/>
          <w:sz w:val="22"/>
          <w:szCs w:val="22"/>
        </w:rPr>
        <w:t>ClubSpark</w:t>
      </w:r>
      <w:proofErr w:type="spellEnd"/>
      <w:r w:rsidRPr="00423DAF">
        <w:rPr>
          <w:rFonts w:eastAsia="Times New Roman" w:cstheme="minorHAnsi"/>
          <w:sz w:val="22"/>
          <w:szCs w:val="22"/>
        </w:rPr>
        <w:t xml:space="preserve"> from DD members is shown as the all-time total so includes last year.)  </w:t>
      </w:r>
    </w:p>
    <w:p w14:paraId="10B5A882" w14:textId="6C42C060" w:rsidR="00423DAF" w:rsidRPr="00423DAF" w:rsidRDefault="00423DAF" w:rsidP="00423DAF">
      <w:pPr>
        <w:rPr>
          <w:rFonts w:eastAsia="Times New Roman" w:cstheme="minorHAnsi"/>
          <w:sz w:val="22"/>
          <w:szCs w:val="22"/>
          <w:lang w:val="en-GB"/>
        </w:rPr>
      </w:pPr>
      <w:r w:rsidRPr="00423DAF">
        <w:rPr>
          <w:rFonts w:eastAsia="Times New Roman" w:cstheme="minorHAnsi"/>
          <w:sz w:val="22"/>
          <w:szCs w:val="22"/>
        </w:rPr>
        <w:t>Junior membership has risen by 10 (9%)</w:t>
      </w:r>
      <w:r>
        <w:rPr>
          <w:rFonts w:eastAsia="Times New Roman" w:cstheme="minorHAnsi"/>
          <w:sz w:val="22"/>
          <w:szCs w:val="22"/>
        </w:rPr>
        <w:t>. T</w:t>
      </w:r>
      <w:r w:rsidRPr="00423DAF">
        <w:rPr>
          <w:rFonts w:eastAsia="Times New Roman" w:cstheme="minorHAnsi"/>
          <w:sz w:val="22"/>
          <w:szCs w:val="22"/>
        </w:rPr>
        <w:t>here is always a large turnover amongst this membership base, so it is encouraging to maintain growth. Junior income YTD is £3</w:t>
      </w:r>
      <w:r>
        <w:rPr>
          <w:rFonts w:eastAsia="Times New Roman" w:cstheme="minorHAnsi"/>
          <w:sz w:val="22"/>
          <w:szCs w:val="22"/>
        </w:rPr>
        <w:t>,</w:t>
      </w:r>
      <w:r w:rsidRPr="00423DAF">
        <w:rPr>
          <w:rFonts w:eastAsia="Times New Roman" w:cstheme="minorHAnsi"/>
          <w:sz w:val="22"/>
          <w:szCs w:val="22"/>
        </w:rPr>
        <w:t>839.</w:t>
      </w:r>
    </w:p>
    <w:p w14:paraId="3B2E42B2" w14:textId="77777777" w:rsidR="00423DAF" w:rsidRDefault="00423DAF"/>
    <w:p w14:paraId="78C16826" w14:textId="77777777" w:rsidR="00423DAF" w:rsidRPr="00423DAF" w:rsidRDefault="00423DAF" w:rsidP="00423DAF">
      <w:pPr>
        <w:rPr>
          <w:rFonts w:ascii="Calibri" w:eastAsia="Times New Roman" w:hAnsi="Calibri" w:cs="Calibri"/>
          <w:sz w:val="22"/>
          <w:szCs w:val="22"/>
          <w:lang w:val="en-GB"/>
        </w:rPr>
      </w:pPr>
      <w:r w:rsidRPr="00423DAF">
        <w:rPr>
          <w:rFonts w:ascii="Calibri" w:eastAsia="Times New Roman" w:hAnsi="Calibri" w:cs="Calibri"/>
          <w:sz w:val="22"/>
          <w:szCs w:val="22"/>
        </w:rPr>
        <w:t> </w:t>
      </w:r>
    </w:p>
    <w:tbl>
      <w:tblPr>
        <w:tblW w:w="6400" w:type="dxa"/>
        <w:tblInd w:w="-3" w:type="dxa"/>
        <w:tblCellMar>
          <w:left w:w="0" w:type="dxa"/>
          <w:right w:w="0" w:type="dxa"/>
        </w:tblCellMar>
        <w:tblLook w:val="04A0" w:firstRow="1" w:lastRow="0" w:firstColumn="1" w:lastColumn="0" w:noHBand="0" w:noVBand="1"/>
      </w:tblPr>
      <w:tblGrid>
        <w:gridCol w:w="2860"/>
        <w:gridCol w:w="1344"/>
        <w:gridCol w:w="1080"/>
        <w:gridCol w:w="1116"/>
      </w:tblGrid>
      <w:tr w:rsidR="00423DAF" w:rsidRPr="00423DAF" w14:paraId="75060809" w14:textId="77777777" w:rsidTr="00423DAF">
        <w:trPr>
          <w:trHeight w:val="765"/>
        </w:trPr>
        <w:tc>
          <w:tcPr>
            <w:tcW w:w="2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C57091" w14:textId="77777777" w:rsidR="00423DAF" w:rsidRPr="00423DAF" w:rsidRDefault="00423DAF" w:rsidP="00423DAF">
            <w:pPr>
              <w:rPr>
                <w:rFonts w:eastAsia="Times New Roman" w:cstheme="minorHAnsi"/>
                <w:sz w:val="22"/>
                <w:szCs w:val="22"/>
                <w:lang w:val="en-GB"/>
              </w:rPr>
            </w:pPr>
            <w:bookmarkStart w:id="1" w:name="RANGE!A1:C16"/>
            <w:r w:rsidRPr="00423DAF">
              <w:rPr>
                <w:rFonts w:eastAsia="Times New Roman" w:cstheme="minorHAnsi"/>
                <w:color w:val="000000"/>
                <w:sz w:val="22"/>
                <w:szCs w:val="22"/>
                <w:lang w:val="en-GB"/>
              </w:rPr>
              <w:t> </w:t>
            </w:r>
            <w:bookmarkEnd w:id="1"/>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7C40C4" w14:textId="77777777" w:rsidR="00423DAF" w:rsidRPr="00423DAF" w:rsidRDefault="00423DAF" w:rsidP="00423DAF">
            <w:pPr>
              <w:jc w:val="center"/>
              <w:rPr>
                <w:rFonts w:eastAsia="Times New Roman" w:cstheme="minorHAnsi"/>
                <w:sz w:val="22"/>
                <w:szCs w:val="22"/>
                <w:lang w:val="en-GB"/>
              </w:rPr>
            </w:pPr>
            <w:r w:rsidRPr="00423DAF">
              <w:rPr>
                <w:rFonts w:eastAsia="Times New Roman" w:cstheme="minorHAnsi"/>
                <w:b/>
                <w:bCs/>
                <w:color w:val="000000"/>
                <w:sz w:val="22"/>
                <w:szCs w:val="22"/>
                <w:lang w:val="en-GB"/>
              </w:rPr>
              <w:t>2019/20</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CD9418" w14:textId="77777777" w:rsidR="00423DAF" w:rsidRPr="00423DAF" w:rsidRDefault="00423DAF" w:rsidP="00423DAF">
            <w:pPr>
              <w:jc w:val="center"/>
              <w:rPr>
                <w:rFonts w:eastAsia="Times New Roman" w:cstheme="minorHAnsi"/>
                <w:sz w:val="22"/>
                <w:szCs w:val="22"/>
                <w:lang w:val="en-GB"/>
              </w:rPr>
            </w:pPr>
            <w:r w:rsidRPr="00423DAF">
              <w:rPr>
                <w:rFonts w:eastAsia="Times New Roman" w:cstheme="minorHAnsi"/>
                <w:b/>
                <w:bCs/>
                <w:color w:val="000000"/>
                <w:sz w:val="22"/>
                <w:szCs w:val="22"/>
                <w:lang w:val="en-GB"/>
              </w:rPr>
              <w:t>Paid members 2018-19</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B71DFA" w14:textId="77777777" w:rsidR="00423DAF" w:rsidRPr="00423DAF" w:rsidRDefault="00423DAF" w:rsidP="00423DAF">
            <w:pPr>
              <w:jc w:val="center"/>
              <w:rPr>
                <w:rFonts w:eastAsia="Times New Roman" w:cstheme="minorHAnsi"/>
                <w:sz w:val="22"/>
                <w:szCs w:val="22"/>
                <w:lang w:val="en-GB"/>
              </w:rPr>
            </w:pPr>
            <w:r w:rsidRPr="00423DAF">
              <w:rPr>
                <w:rFonts w:eastAsia="Times New Roman" w:cstheme="minorHAnsi"/>
                <w:b/>
                <w:bCs/>
                <w:color w:val="000000"/>
                <w:sz w:val="22"/>
                <w:szCs w:val="22"/>
                <w:lang w:val="en-GB"/>
              </w:rPr>
              <w:t>Paid members 2019-20</w:t>
            </w:r>
          </w:p>
        </w:tc>
      </w:tr>
      <w:tr w:rsidR="00423DAF" w:rsidRPr="00423DAF" w14:paraId="794E587C" w14:textId="77777777" w:rsidTr="00423DAF">
        <w:trPr>
          <w:trHeight w:val="43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F4A2B" w14:textId="77777777" w:rsidR="00423DAF" w:rsidRPr="00423DAF" w:rsidRDefault="00423DAF" w:rsidP="00423DAF">
            <w:pPr>
              <w:rPr>
                <w:rFonts w:eastAsia="Times New Roman" w:cstheme="minorHAnsi"/>
                <w:sz w:val="22"/>
                <w:szCs w:val="22"/>
                <w:lang w:val="en-GB"/>
              </w:rPr>
            </w:pPr>
            <w:r w:rsidRPr="00423DAF">
              <w:rPr>
                <w:rFonts w:eastAsia="Times New Roman" w:cstheme="minorHAnsi"/>
                <w:b/>
                <w:bCs/>
                <w:color w:val="000000"/>
                <w:sz w:val="22"/>
                <w:szCs w:val="22"/>
                <w:lang w:val="en-GB"/>
              </w:rPr>
              <w:t>ADULTS</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D01B3"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72510"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5CC60"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r>
      <w:tr w:rsidR="00423DAF" w:rsidRPr="00423DAF" w14:paraId="218601E9" w14:textId="77777777" w:rsidTr="00423DAF">
        <w:trPr>
          <w:trHeight w:val="33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A5968A"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Full</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D11F5"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£290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6DE71"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74 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040E3"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97 </w:t>
            </w:r>
          </w:p>
        </w:tc>
      </w:tr>
      <w:tr w:rsidR="00423DAF" w:rsidRPr="00423DAF" w14:paraId="1C663DAD"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03F906"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Summer only</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5298F"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£205</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80647"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4 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59587"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n/a</w:t>
            </w:r>
          </w:p>
        </w:tc>
      </w:tr>
      <w:tr w:rsidR="00423DAF" w:rsidRPr="00423DAF" w14:paraId="22B51482"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8E354"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Over 65’s</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5B9F4"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£205</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B6E1B"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31 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BB894"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28 </w:t>
            </w:r>
          </w:p>
        </w:tc>
      </w:tr>
      <w:tr w:rsidR="00423DAF" w:rsidRPr="00423DAF" w14:paraId="5A0426D1"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073C1"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Mid-week</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57341"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£175</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34AAB"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16 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47BF4"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13 </w:t>
            </w:r>
          </w:p>
        </w:tc>
      </w:tr>
      <w:tr w:rsidR="00423DAF" w:rsidRPr="00423DAF" w14:paraId="07D8CF1E"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1FE55"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Full - Direct Debit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6FDFD"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xml:space="preserve">£26.50 </w:t>
            </w:r>
            <w:proofErr w:type="spellStart"/>
            <w:r w:rsidRPr="00423DAF">
              <w:rPr>
                <w:rFonts w:eastAsia="Times New Roman" w:cstheme="minorHAnsi"/>
                <w:color w:val="000000"/>
                <w:sz w:val="22"/>
                <w:szCs w:val="22"/>
                <w:lang w:val="en-GB"/>
              </w:rPr>
              <w:t>pcm</w:t>
            </w:r>
            <w:proofErr w:type="spellEnd"/>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A972B"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5 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638AB"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19 </w:t>
            </w:r>
          </w:p>
        </w:tc>
      </w:tr>
      <w:tr w:rsidR="00423DAF" w:rsidRPr="00423DAF" w14:paraId="474D0F60"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E60F5"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Young Adults (19-25)</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A4D2E"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£100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F9DB2"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5 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1BA84"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5 </w:t>
            </w:r>
          </w:p>
        </w:tc>
      </w:tr>
      <w:tr w:rsidR="00423DAF" w:rsidRPr="00423DAF" w14:paraId="4CFB6173"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3C344"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Life / Honorary</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70F67"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69418"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13 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C46F8"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14 </w:t>
            </w:r>
          </w:p>
        </w:tc>
      </w:tr>
      <w:tr w:rsidR="00423DAF" w:rsidRPr="00423DAF" w14:paraId="316073DA" w14:textId="77777777" w:rsidTr="00423DAF">
        <w:trPr>
          <w:trHeight w:val="31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64BF2"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C7494"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140AA"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b/>
                <w:bCs/>
                <w:color w:val="000000"/>
                <w:sz w:val="22"/>
                <w:szCs w:val="22"/>
                <w:lang w:val="en-GB"/>
              </w:rPr>
              <w:t>148 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A66A5"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b/>
                <w:bCs/>
                <w:color w:val="000000"/>
                <w:sz w:val="22"/>
                <w:szCs w:val="22"/>
                <w:lang w:val="en-GB"/>
              </w:rPr>
              <w:t>176 </w:t>
            </w:r>
          </w:p>
        </w:tc>
      </w:tr>
      <w:tr w:rsidR="00423DAF" w:rsidRPr="00423DAF" w14:paraId="6BB54562"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9369A"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Parent of Junior member</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0ABED"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£30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09837"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8 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C25DC"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2 </w:t>
            </w:r>
          </w:p>
        </w:tc>
      </w:tr>
      <w:tr w:rsidR="00423DAF" w:rsidRPr="00423DAF" w14:paraId="7E036D75" w14:textId="77777777" w:rsidTr="00423DAF">
        <w:trPr>
          <w:trHeight w:val="31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39FFD" w14:textId="77777777" w:rsidR="00423DAF" w:rsidRPr="00423DAF" w:rsidRDefault="00423DAF" w:rsidP="00423DAF">
            <w:pPr>
              <w:rPr>
                <w:rFonts w:eastAsia="Times New Roman" w:cstheme="minorHAnsi"/>
                <w:sz w:val="22"/>
                <w:szCs w:val="22"/>
                <w:lang w:val="en-GB"/>
              </w:rPr>
            </w:pPr>
            <w:r w:rsidRPr="00423DAF">
              <w:rPr>
                <w:rFonts w:eastAsia="Times New Roman" w:cstheme="minorHAnsi"/>
                <w:b/>
                <w:bCs/>
                <w:color w:val="000000"/>
                <w:sz w:val="22"/>
                <w:szCs w:val="22"/>
                <w:lang w:val="en-GB"/>
              </w:rPr>
              <w:t>JUNIORS</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D693A"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AB861"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020B4"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r>
      <w:tr w:rsidR="00423DAF" w:rsidRPr="00423DAF" w14:paraId="18D12709"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B1A10"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Junior Racket (under 12)</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3BBB1"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£30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45403"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82 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7C158"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97 </w:t>
            </w:r>
          </w:p>
        </w:tc>
      </w:tr>
      <w:tr w:rsidR="00423DAF" w:rsidRPr="00423DAF" w14:paraId="3861AF83" w14:textId="77777777" w:rsidTr="00423DAF">
        <w:trPr>
          <w:trHeight w:val="30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3447C"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Junior Racket (12-18)</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71614"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£50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6A640"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30 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4CCCD"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color w:val="000000"/>
                <w:sz w:val="22"/>
                <w:szCs w:val="22"/>
                <w:lang w:val="en-GB"/>
              </w:rPr>
              <w:t>25 </w:t>
            </w:r>
          </w:p>
        </w:tc>
      </w:tr>
      <w:tr w:rsidR="00423DAF" w:rsidRPr="00423DAF" w14:paraId="1C914393" w14:textId="77777777" w:rsidTr="00423DAF">
        <w:trPr>
          <w:trHeight w:val="31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9702AB"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E17F0" w14:textId="77777777" w:rsidR="00423DAF" w:rsidRPr="00423DAF" w:rsidRDefault="00423DAF" w:rsidP="00423DAF">
            <w:pPr>
              <w:rPr>
                <w:rFonts w:eastAsia="Times New Roman" w:cstheme="minorHAnsi"/>
                <w:sz w:val="22"/>
                <w:szCs w:val="22"/>
                <w:lang w:val="en-GB"/>
              </w:rPr>
            </w:pPr>
            <w:r w:rsidRPr="00423DAF">
              <w:rPr>
                <w:rFonts w:eastAsia="Times New Roman" w:cstheme="minorHAnsi"/>
                <w:color w:val="000000"/>
                <w:sz w:val="22"/>
                <w:szCs w:val="22"/>
                <w:lang w:val="en-GB"/>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92668"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b/>
                <w:bCs/>
                <w:color w:val="000000"/>
                <w:sz w:val="22"/>
                <w:szCs w:val="22"/>
                <w:lang w:val="en-GB"/>
              </w:rPr>
              <w:t>112 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343EA" w14:textId="77777777" w:rsidR="00423DAF" w:rsidRPr="00423DAF" w:rsidRDefault="00423DAF" w:rsidP="00423DAF">
            <w:pPr>
              <w:jc w:val="right"/>
              <w:rPr>
                <w:rFonts w:eastAsia="Times New Roman" w:cstheme="minorHAnsi"/>
                <w:sz w:val="22"/>
                <w:szCs w:val="22"/>
                <w:lang w:val="en-GB"/>
              </w:rPr>
            </w:pPr>
            <w:r w:rsidRPr="00423DAF">
              <w:rPr>
                <w:rFonts w:eastAsia="Times New Roman" w:cstheme="minorHAnsi"/>
                <w:b/>
                <w:bCs/>
                <w:color w:val="000000"/>
                <w:sz w:val="22"/>
                <w:szCs w:val="22"/>
                <w:lang w:val="en-GB"/>
              </w:rPr>
              <w:t>122 </w:t>
            </w:r>
          </w:p>
        </w:tc>
      </w:tr>
      <w:tr w:rsidR="00423DAF" w:rsidRPr="00423DAF" w14:paraId="57DF49BF" w14:textId="77777777" w:rsidTr="00423DAF">
        <w:trPr>
          <w:trHeight w:val="31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A1088" w14:textId="77777777" w:rsidR="00423DAF" w:rsidRPr="00423DAF" w:rsidRDefault="00423DAF" w:rsidP="00423DAF">
            <w:pPr>
              <w:rPr>
                <w:rFonts w:ascii="Calibri" w:eastAsia="Times New Roman" w:hAnsi="Calibri" w:cs="Calibri"/>
                <w:sz w:val="22"/>
                <w:szCs w:val="22"/>
                <w:lang w:val="en-GB"/>
              </w:rPr>
            </w:pPr>
            <w:r w:rsidRPr="00423DAF">
              <w:rPr>
                <w:rFonts w:ascii="Arial" w:eastAsia="Times New Roman" w:hAnsi="Arial" w:cs="Arial"/>
                <w:color w:val="000000"/>
                <w:lang w:val="en-GB"/>
              </w:rPr>
              <w:t>Total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8F8BD" w14:textId="77777777" w:rsidR="00423DAF" w:rsidRPr="00423DAF" w:rsidRDefault="00423DAF" w:rsidP="00423DAF">
            <w:pPr>
              <w:rPr>
                <w:rFonts w:ascii="Calibri" w:eastAsia="Times New Roman" w:hAnsi="Calibri" w:cs="Calibri"/>
                <w:sz w:val="22"/>
                <w:szCs w:val="22"/>
                <w:lang w:val="en-GB"/>
              </w:rPr>
            </w:pPr>
            <w:r w:rsidRPr="00423DAF">
              <w:rPr>
                <w:rFonts w:ascii="Arial" w:eastAsia="Times New Roman" w:hAnsi="Arial" w:cs="Arial"/>
                <w:color w:val="000000"/>
                <w:lang w:val="en-GB"/>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B4181" w14:textId="77777777" w:rsidR="00423DAF" w:rsidRPr="00423DAF" w:rsidRDefault="00423DAF" w:rsidP="00423DAF">
            <w:pPr>
              <w:jc w:val="right"/>
              <w:rPr>
                <w:rFonts w:ascii="Calibri" w:eastAsia="Times New Roman" w:hAnsi="Calibri" w:cs="Calibri"/>
                <w:sz w:val="22"/>
                <w:szCs w:val="22"/>
                <w:lang w:val="en-GB"/>
              </w:rPr>
            </w:pPr>
            <w:r w:rsidRPr="00423DAF">
              <w:rPr>
                <w:rFonts w:ascii="Arial" w:eastAsia="Times New Roman" w:hAnsi="Arial" w:cs="Arial"/>
                <w:b/>
                <w:bCs/>
                <w:color w:val="000000"/>
                <w:lang w:val="en-GB"/>
              </w:rPr>
              <w:t>268 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CB957" w14:textId="77777777" w:rsidR="00423DAF" w:rsidRPr="00423DAF" w:rsidRDefault="00423DAF" w:rsidP="00423DAF">
            <w:pPr>
              <w:jc w:val="right"/>
              <w:rPr>
                <w:rFonts w:ascii="Calibri" w:eastAsia="Times New Roman" w:hAnsi="Calibri" w:cs="Calibri"/>
                <w:sz w:val="22"/>
                <w:szCs w:val="22"/>
                <w:lang w:val="en-GB"/>
              </w:rPr>
            </w:pPr>
            <w:r w:rsidRPr="00423DAF">
              <w:rPr>
                <w:rFonts w:ascii="Arial" w:eastAsia="Times New Roman" w:hAnsi="Arial" w:cs="Arial"/>
                <w:b/>
                <w:bCs/>
                <w:color w:val="000000"/>
                <w:lang w:val="en-GB"/>
              </w:rPr>
              <w:t>300 </w:t>
            </w:r>
          </w:p>
        </w:tc>
      </w:tr>
    </w:tbl>
    <w:p w14:paraId="558DCB49" w14:textId="77777777" w:rsidR="005A363C" w:rsidRPr="005A363C" w:rsidRDefault="00423DAF" w:rsidP="005A363C">
      <w:pPr>
        <w:pStyle w:val="NormalWeb"/>
        <w:spacing w:before="0" w:beforeAutospacing="0" w:after="0" w:afterAutospacing="0"/>
        <w:rPr>
          <w:rFonts w:ascii="Calibri" w:hAnsi="Calibri" w:cs="Calibri"/>
          <w:color w:val="000000"/>
          <w:sz w:val="22"/>
          <w:szCs w:val="22"/>
        </w:rPr>
      </w:pPr>
      <w:r w:rsidRPr="00423DAF">
        <w:rPr>
          <w:rFonts w:ascii="Calibri" w:hAnsi="Calibri" w:cs="Calibri"/>
          <w:sz w:val="22"/>
          <w:szCs w:val="22"/>
        </w:rPr>
        <w:lastRenderedPageBreak/>
        <w:t> </w:t>
      </w:r>
      <w:r w:rsidR="005A363C" w:rsidRPr="005A363C">
        <w:rPr>
          <w:rFonts w:ascii="Calibri" w:hAnsi="Calibri" w:cs="Calibri"/>
          <w:color w:val="000000"/>
          <w:sz w:val="22"/>
          <w:szCs w:val="22"/>
        </w:rPr>
        <w:t>We have had a great year in all areas of our coaching programme.</w:t>
      </w:r>
    </w:p>
    <w:p w14:paraId="3BBC9D24" w14:textId="77777777" w:rsidR="005A363C" w:rsidRPr="005A363C" w:rsidRDefault="005A363C" w:rsidP="005A363C">
      <w:pPr>
        <w:pStyle w:val="NormalWeb"/>
        <w:spacing w:before="0" w:beforeAutospacing="0" w:after="0" w:afterAutospacing="0"/>
        <w:rPr>
          <w:rFonts w:ascii="Calibri" w:hAnsi="Calibri" w:cs="Calibri"/>
          <w:color w:val="000000"/>
          <w:sz w:val="22"/>
          <w:szCs w:val="22"/>
        </w:rPr>
      </w:pPr>
    </w:p>
    <w:p w14:paraId="4DE53DF3" w14:textId="77777777" w:rsidR="005A363C" w:rsidRPr="005A363C" w:rsidRDefault="005A363C" w:rsidP="005A363C">
      <w:pPr>
        <w:pStyle w:val="NormalWeb"/>
        <w:spacing w:before="0" w:beforeAutospacing="0" w:after="0" w:afterAutospacing="0"/>
        <w:rPr>
          <w:rFonts w:ascii="Calibri" w:hAnsi="Calibri" w:cs="Calibri"/>
          <w:color w:val="000000"/>
          <w:sz w:val="22"/>
          <w:szCs w:val="22"/>
        </w:rPr>
      </w:pPr>
      <w:r w:rsidRPr="005A363C">
        <w:rPr>
          <w:rFonts w:ascii="Calibri" w:hAnsi="Calibri" w:cs="Calibri"/>
          <w:color w:val="000000"/>
          <w:sz w:val="22"/>
          <w:szCs w:val="22"/>
        </w:rPr>
        <w:t>Our main focus has been to improve adult participation and adult memberships within the tennis section.  We have introduced three adult group coaching sessions each week which are free for adult club members.  This has worked so well as an incentive to get people to join up, but also to renew.</w:t>
      </w:r>
    </w:p>
    <w:p w14:paraId="6E86853E" w14:textId="77777777" w:rsidR="005A363C" w:rsidRPr="005A363C" w:rsidRDefault="005A363C" w:rsidP="005A363C">
      <w:pPr>
        <w:pStyle w:val="NormalWeb"/>
        <w:spacing w:before="0" w:beforeAutospacing="0" w:after="0" w:afterAutospacing="0"/>
        <w:rPr>
          <w:rFonts w:ascii="Calibri" w:hAnsi="Calibri" w:cs="Calibri"/>
          <w:color w:val="000000"/>
          <w:sz w:val="22"/>
          <w:szCs w:val="22"/>
        </w:rPr>
      </w:pPr>
    </w:p>
    <w:p w14:paraId="39B27FEE" w14:textId="77777777" w:rsidR="005A363C" w:rsidRPr="005A363C" w:rsidRDefault="005A363C" w:rsidP="005A363C">
      <w:pPr>
        <w:pStyle w:val="NormalWeb"/>
        <w:spacing w:before="0" w:beforeAutospacing="0" w:after="0" w:afterAutospacing="0"/>
        <w:rPr>
          <w:rFonts w:ascii="Calibri" w:hAnsi="Calibri" w:cs="Calibri"/>
          <w:color w:val="000000"/>
          <w:sz w:val="22"/>
          <w:szCs w:val="22"/>
        </w:rPr>
      </w:pPr>
      <w:r w:rsidRPr="005A363C">
        <w:rPr>
          <w:rFonts w:ascii="Calibri" w:hAnsi="Calibri" w:cs="Calibri"/>
          <w:color w:val="000000"/>
          <w:sz w:val="22"/>
          <w:szCs w:val="22"/>
        </w:rPr>
        <w:t>We have also built up our schools programme this year, which has enabled us to advertise and promote the club in a wider area around Broxbourne and is also a great way of inviting more children and adults to the club.</w:t>
      </w:r>
    </w:p>
    <w:p w14:paraId="0FE2903A" w14:textId="77777777" w:rsidR="005A363C" w:rsidRPr="005A363C" w:rsidRDefault="005A363C" w:rsidP="005A363C">
      <w:pPr>
        <w:pStyle w:val="NormalWeb"/>
        <w:spacing w:before="0" w:beforeAutospacing="0" w:after="0" w:afterAutospacing="0"/>
        <w:rPr>
          <w:rFonts w:ascii="Calibri" w:hAnsi="Calibri" w:cs="Calibri"/>
          <w:color w:val="000000"/>
          <w:sz w:val="22"/>
          <w:szCs w:val="22"/>
        </w:rPr>
      </w:pPr>
    </w:p>
    <w:p w14:paraId="01C3AE7B" w14:textId="4A15570D" w:rsidR="005A363C" w:rsidRPr="005A363C" w:rsidRDefault="005A363C" w:rsidP="005A363C">
      <w:pPr>
        <w:pStyle w:val="NormalWeb"/>
        <w:spacing w:before="0" w:beforeAutospacing="0" w:after="0" w:afterAutospacing="0"/>
        <w:rPr>
          <w:rFonts w:ascii="Calibri" w:hAnsi="Calibri" w:cs="Calibri"/>
          <w:color w:val="000000"/>
          <w:sz w:val="22"/>
          <w:szCs w:val="22"/>
        </w:rPr>
      </w:pPr>
      <w:r w:rsidRPr="005A363C">
        <w:rPr>
          <w:rFonts w:ascii="Calibri" w:hAnsi="Calibri" w:cs="Calibri"/>
          <w:color w:val="000000"/>
          <w:sz w:val="22"/>
          <w:szCs w:val="22"/>
        </w:rPr>
        <w:t>We feel our coaching programme now covers all areas of tennis, from beginner juniors and adults through to elite juniors and adult team players. Our men</w:t>
      </w:r>
      <w:r w:rsidR="00312CB6">
        <w:rPr>
          <w:rFonts w:ascii="Calibri" w:hAnsi="Calibri" w:cs="Calibri"/>
          <w:color w:val="000000"/>
          <w:sz w:val="22"/>
          <w:szCs w:val="22"/>
        </w:rPr>
        <w:t>’</w:t>
      </w:r>
      <w:r w:rsidRPr="005A363C">
        <w:rPr>
          <w:rFonts w:ascii="Calibri" w:hAnsi="Calibri" w:cs="Calibri"/>
          <w:color w:val="000000"/>
          <w:sz w:val="22"/>
          <w:szCs w:val="22"/>
        </w:rPr>
        <w:t xml:space="preserve">s and </w:t>
      </w:r>
      <w:proofErr w:type="gramStart"/>
      <w:r w:rsidRPr="005A363C">
        <w:rPr>
          <w:rFonts w:ascii="Calibri" w:hAnsi="Calibri" w:cs="Calibri"/>
          <w:color w:val="000000"/>
          <w:sz w:val="22"/>
          <w:szCs w:val="22"/>
        </w:rPr>
        <w:t>ladies</w:t>
      </w:r>
      <w:proofErr w:type="gramEnd"/>
      <w:r w:rsidRPr="005A363C">
        <w:rPr>
          <w:rFonts w:ascii="Calibri" w:hAnsi="Calibri" w:cs="Calibri"/>
          <w:color w:val="000000"/>
          <w:sz w:val="22"/>
          <w:szCs w:val="22"/>
        </w:rPr>
        <w:t xml:space="preserve"> teams are doing well and our juniors are performing incredibly well, winning tournaments all over the county and now some of our juniors representing the county and being noticed by the LTA.</w:t>
      </w:r>
    </w:p>
    <w:p w14:paraId="4B095B02" w14:textId="77777777" w:rsidR="005A363C" w:rsidRPr="005A363C" w:rsidRDefault="005A363C" w:rsidP="005A363C">
      <w:pPr>
        <w:pStyle w:val="NormalWeb"/>
        <w:spacing w:before="0" w:beforeAutospacing="0" w:after="0" w:afterAutospacing="0"/>
        <w:rPr>
          <w:rFonts w:ascii="Calibri" w:hAnsi="Calibri" w:cs="Calibri"/>
          <w:color w:val="000000"/>
          <w:sz w:val="22"/>
          <w:szCs w:val="22"/>
        </w:rPr>
      </w:pPr>
    </w:p>
    <w:p w14:paraId="40F529A8" w14:textId="77777777" w:rsidR="005A363C" w:rsidRPr="005A363C" w:rsidRDefault="005A363C" w:rsidP="005A363C">
      <w:pPr>
        <w:pStyle w:val="NormalWeb"/>
        <w:spacing w:before="0" w:beforeAutospacing="0" w:after="0" w:afterAutospacing="0"/>
        <w:rPr>
          <w:rFonts w:ascii="Calibri" w:hAnsi="Calibri" w:cs="Calibri"/>
          <w:color w:val="000000"/>
          <w:sz w:val="22"/>
          <w:szCs w:val="22"/>
        </w:rPr>
      </w:pPr>
      <w:r w:rsidRPr="005A363C">
        <w:rPr>
          <w:rFonts w:ascii="Calibri" w:hAnsi="Calibri" w:cs="Calibri"/>
          <w:color w:val="000000"/>
          <w:sz w:val="22"/>
          <w:szCs w:val="22"/>
        </w:rPr>
        <w:t>We have been working closely with the LTA this year to push our juniors to the next level and are really excited for the year ahead!</w:t>
      </w:r>
    </w:p>
    <w:p w14:paraId="2C1D0A11" w14:textId="77777777" w:rsidR="00423DAF" w:rsidRPr="00423DAF" w:rsidRDefault="00423DAF" w:rsidP="00423DAF">
      <w:pPr>
        <w:rPr>
          <w:rFonts w:ascii="Calibri" w:eastAsia="Times New Roman" w:hAnsi="Calibri" w:cs="Calibri"/>
          <w:sz w:val="22"/>
          <w:szCs w:val="22"/>
          <w:lang w:val="en-GB"/>
        </w:rPr>
      </w:pPr>
    </w:p>
    <w:p w14:paraId="39D0FE39" w14:textId="77777777" w:rsidR="00423DAF" w:rsidRDefault="00423DAF"/>
    <w:sectPr w:rsidR="00423DAF" w:rsidSect="00F8667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E"/>
    <w:rsid w:val="00312CB6"/>
    <w:rsid w:val="00423DAF"/>
    <w:rsid w:val="005A363C"/>
    <w:rsid w:val="006C644E"/>
    <w:rsid w:val="0098190B"/>
    <w:rsid w:val="009F21E4"/>
    <w:rsid w:val="00D22869"/>
    <w:rsid w:val="00D656A7"/>
    <w:rsid w:val="00F8667B"/>
    <w:rsid w:val="00F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EF8D3"/>
  <w15:chartTrackingRefBased/>
  <w15:docId w15:val="{D1DA3162-97D3-6B44-A48D-FA21EF6C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3DAF"/>
  </w:style>
  <w:style w:type="paragraph" w:styleId="NormalWeb">
    <w:name w:val="Normal (Web)"/>
    <w:basedOn w:val="Normal"/>
    <w:uiPriority w:val="99"/>
    <w:semiHidden/>
    <w:unhideWhenUsed/>
    <w:rsid w:val="005A363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29479">
      <w:bodyDiv w:val="1"/>
      <w:marLeft w:val="0"/>
      <w:marRight w:val="0"/>
      <w:marTop w:val="0"/>
      <w:marBottom w:val="0"/>
      <w:divBdr>
        <w:top w:val="none" w:sz="0" w:space="0" w:color="auto"/>
        <w:left w:val="none" w:sz="0" w:space="0" w:color="auto"/>
        <w:bottom w:val="none" w:sz="0" w:space="0" w:color="auto"/>
        <w:right w:val="none" w:sz="0" w:space="0" w:color="auto"/>
      </w:divBdr>
    </w:div>
    <w:div w:id="1418014970">
      <w:bodyDiv w:val="1"/>
      <w:marLeft w:val="0"/>
      <w:marRight w:val="0"/>
      <w:marTop w:val="0"/>
      <w:marBottom w:val="0"/>
      <w:divBdr>
        <w:top w:val="none" w:sz="0" w:space="0" w:color="auto"/>
        <w:left w:val="none" w:sz="0" w:space="0" w:color="auto"/>
        <w:bottom w:val="none" w:sz="0" w:space="0" w:color="auto"/>
        <w:right w:val="none" w:sz="0" w:space="0" w:color="auto"/>
      </w:divBdr>
    </w:div>
    <w:div w:id="1901867161">
      <w:bodyDiv w:val="1"/>
      <w:marLeft w:val="0"/>
      <w:marRight w:val="0"/>
      <w:marTop w:val="0"/>
      <w:marBottom w:val="0"/>
      <w:divBdr>
        <w:top w:val="none" w:sz="0" w:space="0" w:color="auto"/>
        <w:left w:val="none" w:sz="0" w:space="0" w:color="auto"/>
        <w:bottom w:val="none" w:sz="0" w:space="0" w:color="auto"/>
        <w:right w:val="none" w:sz="0" w:space="0" w:color="auto"/>
      </w:divBdr>
      <w:divsChild>
        <w:div w:id="182943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4</cp:revision>
  <dcterms:created xsi:type="dcterms:W3CDTF">2019-09-01T10:16:00Z</dcterms:created>
  <dcterms:modified xsi:type="dcterms:W3CDTF">2019-09-18T07:53:00Z</dcterms:modified>
</cp:coreProperties>
</file>