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1C84" w:rsidRDefault="008F4F99">
      <w:pPr>
        <w:pStyle w:val="Heading7"/>
        <w:spacing w:before="0" w:beforeAutospacing="0" w:after="0" w:afterAutospacing="0"/>
        <w:jc w:val="left"/>
        <w:rPr>
          <w:rFonts w:ascii="Century Gothic" w:hAnsi="Century Gothic" w:cs="Times New Roman"/>
          <w:bCs/>
          <w:sz w:val="20"/>
          <w:szCs w:val="32"/>
        </w:rPr>
      </w:pPr>
      <w:r>
        <w:rPr>
          <w:rFonts w:asciiTheme="minorHAnsi" w:hAnsiTheme="minorHAnsi"/>
          <w:sz w:val="24"/>
        </w:rPr>
        <w:t xml:space="preserve"> </w:t>
      </w:r>
    </w:p>
    <w:p w:rsidR="00D33ED0" w:rsidRDefault="00D33ED0">
      <w:pPr>
        <w:spacing w:after="0" w:line="240" w:lineRule="auto"/>
        <w:jc w:val="center"/>
        <w:rPr>
          <w:rFonts w:ascii="Century Gothic" w:eastAsia="Times New Roman" w:hAnsi="Century Gothic" w:cs="Times New Roman"/>
          <w:b/>
          <w:bCs/>
          <w:sz w:val="40"/>
          <w:szCs w:val="32"/>
        </w:rPr>
      </w:pPr>
    </w:p>
    <w:p w:rsidR="000F1C84" w:rsidRDefault="008F4F99">
      <w:pPr>
        <w:spacing w:after="0" w:line="240" w:lineRule="auto"/>
        <w:jc w:val="center"/>
        <w:rPr>
          <w:rFonts w:ascii="Century Gothic" w:eastAsia="Times New Roman" w:hAnsi="Century Gothic" w:cs="Times New Roman"/>
          <w:b/>
          <w:bCs/>
          <w:sz w:val="40"/>
          <w:szCs w:val="32"/>
        </w:rPr>
      </w:pPr>
      <w:r>
        <w:rPr>
          <w:rFonts w:ascii="Century Gothic" w:eastAsia="Times New Roman" w:hAnsi="Century Gothic" w:cs="Times New Roman"/>
          <w:b/>
          <w:bCs/>
          <w:sz w:val="40"/>
          <w:szCs w:val="32"/>
        </w:rPr>
        <w:t>LASHINGS WORLD XI v BROXBOURNE CC</w:t>
      </w:r>
    </w:p>
    <w:p w:rsidR="000F1C84" w:rsidRPr="00D33ED0" w:rsidRDefault="008F4F99">
      <w:pPr>
        <w:spacing w:after="0" w:line="240" w:lineRule="auto"/>
        <w:jc w:val="center"/>
        <w:rPr>
          <w:rFonts w:ascii="Century Gothic" w:eastAsia="Times New Roman" w:hAnsi="Century Gothic" w:cs="Times New Roman"/>
          <w:b/>
          <w:bCs/>
          <w:i/>
          <w:iCs/>
          <w:sz w:val="40"/>
          <w:szCs w:val="32"/>
        </w:rPr>
      </w:pPr>
      <w:r w:rsidRPr="00D33ED0">
        <w:rPr>
          <w:rFonts w:ascii="Century Gothic" w:eastAsia="Times New Roman" w:hAnsi="Century Gothic" w:cs="Times New Roman"/>
          <w:b/>
          <w:bCs/>
          <w:i/>
          <w:iCs/>
          <w:sz w:val="40"/>
          <w:szCs w:val="32"/>
        </w:rPr>
        <w:t xml:space="preserve">The </w:t>
      </w:r>
      <w:r w:rsidR="00D33ED0" w:rsidRPr="00D33ED0">
        <w:rPr>
          <w:rFonts w:ascii="Century Gothic" w:eastAsia="Times New Roman" w:hAnsi="Century Gothic" w:cs="Times New Roman"/>
          <w:b/>
          <w:bCs/>
          <w:i/>
          <w:iCs/>
          <w:sz w:val="40"/>
          <w:szCs w:val="32"/>
        </w:rPr>
        <w:t>L</w:t>
      </w:r>
      <w:r w:rsidRPr="00D33ED0">
        <w:rPr>
          <w:rFonts w:ascii="Century Gothic" w:eastAsia="Times New Roman" w:hAnsi="Century Gothic" w:cs="Times New Roman"/>
          <w:b/>
          <w:bCs/>
          <w:i/>
          <w:iCs/>
          <w:sz w:val="40"/>
          <w:szCs w:val="32"/>
        </w:rPr>
        <w:t xml:space="preserve">egends </w:t>
      </w:r>
      <w:r w:rsidR="00D33ED0" w:rsidRPr="00D33ED0">
        <w:rPr>
          <w:rFonts w:ascii="Century Gothic" w:eastAsia="Times New Roman" w:hAnsi="Century Gothic" w:cs="Times New Roman"/>
          <w:b/>
          <w:bCs/>
          <w:i/>
          <w:iCs/>
          <w:sz w:val="40"/>
          <w:szCs w:val="32"/>
        </w:rPr>
        <w:t>R</w:t>
      </w:r>
      <w:r w:rsidRPr="00D33ED0">
        <w:rPr>
          <w:rFonts w:ascii="Century Gothic" w:eastAsia="Times New Roman" w:hAnsi="Century Gothic" w:cs="Times New Roman"/>
          <w:b/>
          <w:bCs/>
          <w:i/>
          <w:iCs/>
          <w:sz w:val="40"/>
          <w:szCs w:val="32"/>
        </w:rPr>
        <w:t>eturn</w:t>
      </w:r>
    </w:p>
    <w:p w:rsidR="000F1C84" w:rsidRDefault="000F1C84">
      <w:pPr>
        <w:spacing w:after="0" w:line="240" w:lineRule="auto"/>
        <w:jc w:val="center"/>
        <w:rPr>
          <w:rFonts w:ascii="Century Gothic" w:eastAsia="Times New Roman" w:hAnsi="Century Gothic" w:cs="Times New Roman"/>
          <w:b/>
          <w:bCs/>
          <w:sz w:val="40"/>
          <w:szCs w:val="32"/>
        </w:rPr>
      </w:pPr>
    </w:p>
    <w:p w:rsidR="000F1C84" w:rsidRDefault="008F4F99">
      <w:pPr>
        <w:spacing w:after="0" w:line="240" w:lineRule="auto"/>
        <w:jc w:val="center"/>
        <w:rPr>
          <w:rFonts w:ascii="Century Gothic" w:eastAsia="Times New Roman" w:hAnsi="Century Gothic" w:cs="Times New Roman"/>
          <w:b/>
          <w:bCs/>
          <w:sz w:val="24"/>
          <w:szCs w:val="32"/>
        </w:rPr>
      </w:pPr>
      <w:r>
        <w:rPr>
          <w:rFonts w:ascii="Century Gothic" w:eastAsia="Times New Roman" w:hAnsi="Century Gothic" w:cs="Times New Roman"/>
          <w:b/>
          <w:bCs/>
          <w:sz w:val="24"/>
          <w:szCs w:val="32"/>
        </w:rPr>
        <w:t xml:space="preserve">Friday 24th July – 11:30am – </w:t>
      </w:r>
      <w:r w:rsidR="00D33ED0">
        <w:rPr>
          <w:rFonts w:ascii="Century Gothic" w:eastAsia="Times New Roman" w:hAnsi="Century Gothic" w:cs="Times New Roman"/>
          <w:b/>
          <w:bCs/>
          <w:sz w:val="24"/>
          <w:szCs w:val="32"/>
        </w:rPr>
        <w:t>L</w:t>
      </w:r>
      <w:r>
        <w:rPr>
          <w:rFonts w:ascii="Century Gothic" w:eastAsia="Times New Roman" w:hAnsi="Century Gothic" w:cs="Times New Roman"/>
          <w:b/>
          <w:bCs/>
          <w:sz w:val="24"/>
          <w:szCs w:val="32"/>
        </w:rPr>
        <w:t>ate</w:t>
      </w:r>
    </w:p>
    <w:p w:rsidR="000F1C84" w:rsidRDefault="000F1C84">
      <w:pPr>
        <w:spacing w:after="0" w:line="240" w:lineRule="auto"/>
        <w:rPr>
          <w:rFonts w:ascii="Century Gothic" w:eastAsia="Times New Roman" w:hAnsi="Century Gothic" w:cs="Times New Roman"/>
          <w:b/>
          <w:bCs/>
          <w:sz w:val="28"/>
          <w:szCs w:val="32"/>
        </w:rPr>
      </w:pPr>
    </w:p>
    <w:p w:rsidR="002E2745" w:rsidRDefault="00D33ED0" w:rsidP="002E2745">
      <w:pPr>
        <w:spacing w:after="0" w:line="240" w:lineRule="auto"/>
        <w:rPr>
          <w:noProof/>
        </w:rPr>
      </w:pPr>
      <w:r>
        <w:rPr>
          <w:rFonts w:ascii="Century Gothic" w:eastAsia="Times New Roman" w:hAnsi="Century Gothic" w:cs="Times New Roman"/>
          <w:b/>
          <w:bCs/>
          <w:noProof/>
          <w:sz w:val="28"/>
          <w:szCs w:val="32"/>
          <w:lang w:eastAsia="en-GB"/>
        </w:rPr>
        <w:drawing>
          <wp:anchor distT="0" distB="0" distL="114300" distR="114300" simplePos="0" relativeHeight="251658240" behindDoc="0" locked="0" layoutInCell="1" hidden="0" allowOverlap="1">
            <wp:simplePos x="0" y="0"/>
            <wp:positionH relativeFrom="column">
              <wp:posOffset>6350</wp:posOffset>
            </wp:positionH>
            <wp:positionV relativeFrom="paragraph">
              <wp:posOffset>162560</wp:posOffset>
            </wp:positionV>
            <wp:extent cx="2519680" cy="1671955"/>
            <wp:effectExtent l="152400" t="152400" r="147320" b="156845"/>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rotWithShape="1">
                    <a:blip r:embed="rId7" cstate="print">
                      <a:extLst>
                        <a:ext uri="{28A0092B-C50C-407E-A947-70E740481C1C}">
                          <a14:useLocalDpi xmlns:a14="http://schemas.microsoft.com/office/drawing/2010/main" val="0"/>
                        </a:ext>
                      </a:extLst>
                    </a:blip>
                    <a:srcRect t="7059"/>
                    <a:stretch/>
                  </pic:blipFill>
                  <pic:spPr bwMode="auto">
                    <a:xfrm>
                      <a:off x="0" y="0"/>
                      <a:ext cx="2519680" cy="1671955"/>
                    </a:xfrm>
                    <a:prstGeom prst="snip2Diag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4F48">
        <w:rPr>
          <w:noProof/>
        </w:rPr>
        <w:drawing>
          <wp:inline distT="0" distB="0" distL="0" distR="0">
            <wp:extent cx="2520000" cy="1675161"/>
            <wp:effectExtent l="152400" t="152400" r="147320" b="153670"/>
            <wp:docPr id="1" name="Picture 1" descr="Image may contain: 2 people, people smiling,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miling, people standing and out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67516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34F48">
        <w:rPr>
          <w:noProof/>
        </w:rPr>
        <w:t xml:space="preserve">    </w:t>
      </w:r>
    </w:p>
    <w:p w:rsidR="002E2745" w:rsidRDefault="002E2745" w:rsidP="002E2745">
      <w:pPr>
        <w:spacing w:after="0" w:line="240" w:lineRule="auto"/>
        <w:rPr>
          <w:noProof/>
        </w:rPr>
      </w:pPr>
    </w:p>
    <w:p w:rsidR="000F1C84" w:rsidRPr="002E2745" w:rsidRDefault="008F4F99" w:rsidP="002E2745">
      <w:pPr>
        <w:spacing w:after="0" w:line="240" w:lineRule="auto"/>
        <w:rPr>
          <w:rFonts w:ascii="Century Gothic" w:eastAsia="Times New Roman" w:hAnsi="Century Gothic" w:cs="Times New Roman"/>
          <w:b/>
          <w:bCs/>
          <w:sz w:val="28"/>
          <w:szCs w:val="32"/>
        </w:rPr>
      </w:pPr>
      <w:r>
        <w:rPr>
          <w:rFonts w:ascii="Century Gothic" w:eastAsia="Times New Roman" w:hAnsi="Century Gothic" w:cs="Times New Roman"/>
          <w:sz w:val="18"/>
          <w:szCs w:val="20"/>
        </w:rPr>
        <w:t xml:space="preserve">Some of the greatest names in world cricket will once again be playing at Broxbourne Cricket Club on Friday 24th July 2020. The 2020 squad includes Mark </w:t>
      </w:r>
      <w:r>
        <w:rPr>
          <w:rFonts w:ascii="Century Gothic" w:eastAsia="Times New Roman" w:hAnsi="Century Gothic" w:cs="Times New Roman"/>
          <w:sz w:val="18"/>
          <w:szCs w:val="20"/>
        </w:rPr>
        <w:t>Ramprakash, Simon Jones, Devon Malcolm, John Emburey, Adam Hollioake, Chris Lewis, Saqlain Mushtaq and most probably Tino Best, Curtly Ambrose and Courtney Walsh among other great names from the recent past.</w:t>
      </w: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This is your chance to treat clients, friends, </w:t>
      </w:r>
      <w:r>
        <w:rPr>
          <w:rFonts w:ascii="Century Gothic" w:eastAsia="Times New Roman" w:hAnsi="Century Gothic" w:cs="Times New Roman"/>
          <w:sz w:val="18"/>
          <w:szCs w:val="20"/>
        </w:rPr>
        <w:t>or family to a glittering afternoon of entertainment in the presence of some of the best cricketers to have ever played the game at our wonderful Mill Lane venue with, it is planned, that the one and only Henry Blofeld will again commentate on the match ag</w:t>
      </w:r>
      <w:r>
        <w:rPr>
          <w:rFonts w:ascii="Century Gothic" w:eastAsia="Times New Roman" w:hAnsi="Century Gothic" w:cs="Times New Roman"/>
          <w:sz w:val="18"/>
          <w:szCs w:val="20"/>
        </w:rPr>
        <w:t>ainst Broxbourne's exciting young first team.</w:t>
      </w: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The following packages are on offer:</w:t>
      </w:r>
    </w:p>
    <w:p w:rsidR="000F1C84" w:rsidRDefault="000F1C84">
      <w:pPr>
        <w:spacing w:after="0" w:line="240" w:lineRule="auto"/>
        <w:rPr>
          <w:rFonts w:ascii="Century Gothic" w:eastAsia="Times New Roman" w:hAnsi="Century Gothic" w:cs="Times New Roman"/>
          <w:sz w:val="18"/>
          <w:szCs w:val="20"/>
        </w:rPr>
      </w:pPr>
    </w:p>
    <w:p w:rsidR="000F1C84" w:rsidRPr="00D33ED0" w:rsidRDefault="008F4F99">
      <w:pPr>
        <w:spacing w:after="0" w:line="240" w:lineRule="auto"/>
        <w:rPr>
          <w:rFonts w:ascii="Century Gothic" w:eastAsia="HYHeadLine M" w:hAnsi="Century Gothic" w:cs="HYHeadLine M"/>
          <w:b/>
          <w:bCs/>
          <w:sz w:val="20"/>
        </w:rPr>
      </w:pPr>
      <w:r w:rsidRPr="00D33ED0">
        <w:rPr>
          <w:rFonts w:ascii="Century Gothic" w:eastAsia="HYHeadLine M" w:hAnsi="Century Gothic" w:cs="HYHeadLine M"/>
          <w:b/>
          <w:bCs/>
          <w:sz w:val="20"/>
        </w:rPr>
        <w:t>Platinum Package</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This package is available for 1 main sponsor and includes:</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Table for ten for lunch plus your choice of one of the Lashings World XI players to sit on your table</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Champagne on arrival</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- 3 course meal and 4 bottles of house wine</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Pre and post match entertainment in the marquee</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w:t>
      </w:r>
      <w:r>
        <w:rPr>
          <w:rFonts w:ascii="Century Gothic" w:eastAsia="Times New Roman" w:hAnsi="Century Gothic" w:cs="Times New Roman"/>
          <w:sz w:val="18"/>
          <w:szCs w:val="20"/>
        </w:rPr>
        <w:t xml:space="preserve">     - Your company name on all pre and post match publicity material</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Company logo on match day menus</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- 20/20 cricket match between Lashings World XI and Broxbourne</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Presentation of the man of the match award</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Opportunit</w:t>
      </w:r>
      <w:r>
        <w:rPr>
          <w:rFonts w:ascii="Century Gothic" w:eastAsia="Times New Roman" w:hAnsi="Century Gothic" w:cs="Times New Roman"/>
          <w:sz w:val="18"/>
          <w:szCs w:val="20"/>
        </w:rPr>
        <w:t>ies for autographs and photos with the Lashings players</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Free social membership for you and your family for a year at Broxbourne Sports Club</w:t>
      </w:r>
    </w:p>
    <w:p w:rsidR="000F1C84" w:rsidRDefault="008F4F99">
      <w:pPr>
        <w:spacing w:after="0" w:line="240" w:lineRule="auto"/>
        <w:rPr>
          <w:rFonts w:ascii="Century Gothic" w:eastAsia="Times New Roman" w:hAnsi="Century Gothic" w:cs="Times New Roman"/>
          <w:sz w:val="18"/>
          <w:szCs w:val="20"/>
        </w:rPr>
      </w:pPr>
      <w:r>
        <w:rPr>
          <w:rFonts w:ascii="Century Gothic" w:eastAsia="Times New Roman" w:hAnsi="Century Gothic" w:cs="Times New Roman"/>
          <w:sz w:val="18"/>
          <w:szCs w:val="20"/>
        </w:rPr>
        <w:t xml:space="preserve">        - 4 tickets for the Club's annual gin festival which will be held at the end of June</w:t>
      </w:r>
    </w:p>
    <w:p w:rsidR="000F1C84" w:rsidRDefault="000F1C84">
      <w:pPr>
        <w:spacing w:after="0" w:line="240" w:lineRule="auto"/>
        <w:rPr>
          <w:rFonts w:ascii="Century Gothic" w:eastAsia="Times New Roman" w:hAnsi="Century Gothic" w:cs="Times New Roman"/>
          <w:sz w:val="18"/>
          <w:szCs w:val="20"/>
        </w:rPr>
      </w:pPr>
    </w:p>
    <w:p w:rsidR="000F1C84" w:rsidRPr="00D33ED0" w:rsidRDefault="008F4F99">
      <w:pPr>
        <w:spacing w:after="0" w:line="240" w:lineRule="auto"/>
        <w:rPr>
          <w:rFonts w:ascii="Century Gothic" w:eastAsia="Times New Roman" w:hAnsi="Century Gothic" w:cs="Times New Roman"/>
          <w:b/>
          <w:bCs/>
          <w:sz w:val="18"/>
          <w:szCs w:val="20"/>
        </w:rPr>
      </w:pPr>
      <w:r w:rsidRPr="00D33ED0">
        <w:rPr>
          <w:rFonts w:ascii="Century Gothic" w:eastAsia="Times New Roman" w:hAnsi="Century Gothic" w:cs="Times New Roman"/>
          <w:b/>
          <w:bCs/>
          <w:sz w:val="18"/>
          <w:szCs w:val="20"/>
        </w:rPr>
        <w:t>£2000 + VAT for companies</w:t>
      </w:r>
    </w:p>
    <w:p w:rsidR="000F1C84" w:rsidRDefault="000F1C84">
      <w:pPr>
        <w:spacing w:after="0" w:line="240" w:lineRule="auto"/>
        <w:rPr>
          <w:rFonts w:ascii="Century Gothic" w:eastAsia="Times New Roman" w:hAnsi="Century Gothic" w:cs="Times New Roman"/>
          <w:sz w:val="18"/>
          <w:szCs w:val="20"/>
        </w:rPr>
      </w:pPr>
    </w:p>
    <w:p w:rsidR="000F1C84" w:rsidRDefault="000F1C84">
      <w:pPr>
        <w:spacing w:after="0" w:line="240" w:lineRule="auto"/>
        <w:jc w:val="both"/>
        <w:rPr>
          <w:rFonts w:ascii="Century Gothic" w:eastAsia="Times New Roman" w:hAnsi="Century Gothic" w:cs="Times New Roman"/>
          <w:b/>
          <w:i/>
          <w:sz w:val="18"/>
          <w:szCs w:val="20"/>
        </w:rPr>
      </w:pPr>
    </w:p>
    <w:p w:rsidR="000F1C84" w:rsidRDefault="000F1C84">
      <w:pPr>
        <w:spacing w:after="0" w:line="240" w:lineRule="auto"/>
        <w:jc w:val="both"/>
        <w:rPr>
          <w:rFonts w:ascii="Century Gothic" w:eastAsia="Times New Roman" w:hAnsi="Century Gothic" w:cs="Times New Roman"/>
          <w:b/>
          <w:i/>
          <w:sz w:val="18"/>
          <w:szCs w:val="20"/>
        </w:rPr>
      </w:pPr>
    </w:p>
    <w:p w:rsidR="000F1C84" w:rsidRDefault="000F1C84">
      <w:pPr>
        <w:spacing w:after="0" w:line="240" w:lineRule="auto"/>
        <w:jc w:val="both"/>
        <w:rPr>
          <w:rFonts w:ascii="Century Gothic" w:eastAsia="Times New Roman" w:hAnsi="Century Gothic" w:cs="Times New Roman"/>
          <w:b/>
          <w:i/>
          <w:sz w:val="18"/>
          <w:szCs w:val="20"/>
        </w:rPr>
      </w:pPr>
    </w:p>
    <w:p w:rsidR="000F1C84" w:rsidRDefault="000F1C84">
      <w:pPr>
        <w:spacing w:after="0" w:line="240" w:lineRule="auto"/>
        <w:jc w:val="both"/>
        <w:rPr>
          <w:rFonts w:ascii="Century Gothic" w:eastAsia="Times New Roman" w:hAnsi="Century Gothic" w:cs="Times New Roman"/>
          <w:b/>
          <w:i/>
          <w:sz w:val="18"/>
          <w:szCs w:val="20"/>
        </w:rPr>
      </w:pPr>
    </w:p>
    <w:p w:rsidR="00D33ED0" w:rsidRDefault="00D33ED0">
      <w:pPr>
        <w:spacing w:after="0" w:line="240" w:lineRule="auto"/>
        <w:jc w:val="both"/>
        <w:rPr>
          <w:rFonts w:ascii="Century Gothic" w:eastAsia="Times New Roman" w:hAnsi="Century Gothic" w:cs="Times New Roman"/>
          <w:b/>
          <w:i/>
          <w:sz w:val="18"/>
          <w:szCs w:val="20"/>
        </w:rPr>
      </w:pPr>
    </w:p>
    <w:p w:rsidR="00D33ED0" w:rsidRDefault="00D33ED0">
      <w:pPr>
        <w:spacing w:after="0" w:line="240" w:lineRule="auto"/>
        <w:jc w:val="both"/>
        <w:rPr>
          <w:rFonts w:ascii="Century Gothic" w:eastAsia="Times New Roman" w:hAnsi="Century Gothic" w:cs="Times New Roman"/>
          <w:b/>
          <w:i/>
          <w:sz w:val="18"/>
          <w:szCs w:val="20"/>
        </w:rPr>
      </w:pPr>
    </w:p>
    <w:p w:rsidR="00D33ED0" w:rsidRDefault="00D33ED0">
      <w:pPr>
        <w:spacing w:after="0" w:line="240" w:lineRule="auto"/>
        <w:jc w:val="both"/>
        <w:rPr>
          <w:rFonts w:ascii="Century Gothic" w:eastAsia="Times New Roman" w:hAnsi="Century Gothic" w:cs="Times New Roman"/>
          <w:b/>
          <w:i/>
          <w:sz w:val="18"/>
          <w:szCs w:val="20"/>
        </w:rPr>
      </w:pPr>
    </w:p>
    <w:p w:rsidR="000F1C84" w:rsidRDefault="008F4F99">
      <w:p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b/>
          <w:i/>
          <w:sz w:val="18"/>
          <w:szCs w:val="20"/>
        </w:rPr>
        <w:t>Gold Package</w:t>
      </w: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i/>
          <w:sz w:val="18"/>
          <w:szCs w:val="20"/>
        </w:rPr>
        <w:t>This</w:t>
      </w:r>
      <w:r>
        <w:rPr>
          <w:rFonts w:ascii="Century Gothic" w:eastAsia="Times New Roman" w:hAnsi="Century Gothic" w:cs="Times New Roman"/>
          <w:sz w:val="18"/>
          <w:szCs w:val="20"/>
        </w:rPr>
        <w:t xml:space="preserve"> package is available for 12 sponsors</w:t>
      </w:r>
      <w:r w:rsidR="00D33ED0">
        <w:rPr>
          <w:rFonts w:ascii="Century Gothic" w:eastAsia="Times New Roman" w:hAnsi="Century Gothic" w:cs="Times New Roman"/>
          <w:sz w:val="18"/>
          <w:szCs w:val="20"/>
        </w:rPr>
        <w:t xml:space="preserve"> and includes:</w:t>
      </w: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Table for ten with one of the Lashings World XI players on your table</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Cham</w:t>
      </w:r>
      <w:r>
        <w:rPr>
          <w:rFonts w:ascii="Century Gothic" w:eastAsia="Times New Roman" w:hAnsi="Century Gothic" w:cs="Times New Roman"/>
          <w:i/>
          <w:sz w:val="18"/>
          <w:szCs w:val="20"/>
        </w:rPr>
        <w:t>pagne on arrival</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3 course meal and 4 bottles of house wine</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Pre and post-match entertainment in the marquee</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Company logo included on match day menus</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Opportunities for autographs and photos with all the Lashings players</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 xml:space="preserve"> 20 /20 cricket match between Lashings</w:t>
      </w:r>
      <w:r>
        <w:rPr>
          <w:rFonts w:ascii="Century Gothic" w:eastAsia="Times New Roman" w:hAnsi="Century Gothic" w:cs="Times New Roman"/>
          <w:i/>
          <w:sz w:val="18"/>
          <w:szCs w:val="20"/>
        </w:rPr>
        <w:t xml:space="preserve"> World XI and Broxbourne CC</w:t>
      </w:r>
    </w:p>
    <w:p w:rsidR="000F1C84" w:rsidRDefault="000F1C84">
      <w:pPr>
        <w:spacing w:after="0" w:line="240" w:lineRule="auto"/>
        <w:jc w:val="both"/>
        <w:rPr>
          <w:rFonts w:ascii="Century Gothic" w:eastAsia="Times New Roman" w:hAnsi="Century Gothic" w:cs="Times New Roman"/>
          <w:b/>
          <w:i/>
          <w:sz w:val="18"/>
          <w:szCs w:val="20"/>
        </w:rPr>
      </w:pPr>
    </w:p>
    <w:p w:rsidR="000F1C84" w:rsidRDefault="008F4F99">
      <w:p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b/>
          <w:i/>
          <w:sz w:val="18"/>
          <w:szCs w:val="20"/>
        </w:rPr>
        <w:t>£750 + VAT for companies</w:t>
      </w:r>
    </w:p>
    <w:p w:rsidR="000F1C84" w:rsidRDefault="008F4F99">
      <w:p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b/>
          <w:i/>
          <w:sz w:val="18"/>
          <w:szCs w:val="20"/>
        </w:rPr>
        <w:t>£750 for private individuals</w:t>
      </w:r>
    </w:p>
    <w:p w:rsidR="000F1C84" w:rsidRDefault="000F1C84">
      <w:pPr>
        <w:spacing w:after="0" w:line="240" w:lineRule="auto"/>
        <w:jc w:val="both"/>
        <w:rPr>
          <w:rFonts w:ascii="Century Gothic" w:eastAsia="Times New Roman" w:hAnsi="Century Gothic" w:cs="Times New Roman"/>
          <w:sz w:val="18"/>
          <w:szCs w:val="20"/>
        </w:rPr>
      </w:pP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b/>
          <w:i/>
          <w:sz w:val="18"/>
          <w:szCs w:val="20"/>
        </w:rPr>
        <w:t>Silver Package</w:t>
      </w: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T</w:t>
      </w:r>
      <w:r>
        <w:rPr>
          <w:rFonts w:ascii="Century Gothic" w:eastAsia="Times New Roman" w:hAnsi="Century Gothic" w:cs="Times New Roman"/>
          <w:sz w:val="18"/>
          <w:szCs w:val="20"/>
        </w:rPr>
        <w:t>his package is available for 18 sponsors</w:t>
      </w:r>
      <w:r w:rsidR="00D33ED0">
        <w:rPr>
          <w:rFonts w:ascii="Century Gothic" w:eastAsia="Times New Roman" w:hAnsi="Century Gothic" w:cs="Times New Roman"/>
          <w:sz w:val="18"/>
          <w:szCs w:val="20"/>
        </w:rPr>
        <w:t xml:space="preserve"> and includes:</w:t>
      </w: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Table for ten</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Champagne on arrival</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3 course meal and 2 bottles of house wine</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 xml:space="preserve">Pre and post-match </w:t>
      </w:r>
      <w:r>
        <w:rPr>
          <w:rFonts w:ascii="Century Gothic" w:eastAsia="Times New Roman" w:hAnsi="Century Gothic" w:cs="Times New Roman"/>
          <w:i/>
          <w:sz w:val="18"/>
          <w:szCs w:val="20"/>
        </w:rPr>
        <w:t>entertainment</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Opportunities for autographs and photos with all the Lashings players</w:t>
      </w:r>
    </w:p>
    <w:p w:rsidR="000F1C84" w:rsidRDefault="008F4F99">
      <w:pPr>
        <w:pStyle w:val="ListParagraph"/>
        <w:numPr>
          <w:ilvl w:val="0"/>
          <w:numId w:val="1"/>
        </w:num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i/>
          <w:sz w:val="18"/>
          <w:szCs w:val="20"/>
        </w:rPr>
        <w:t>20/20 cricket match between Lashings World XI and Broxbourne CC</w:t>
      </w:r>
    </w:p>
    <w:p w:rsidR="000F1C84" w:rsidRDefault="000F1C84">
      <w:pPr>
        <w:spacing w:after="0" w:line="240" w:lineRule="auto"/>
        <w:jc w:val="both"/>
        <w:rPr>
          <w:rFonts w:ascii="Century Gothic" w:eastAsia="Times New Roman" w:hAnsi="Century Gothic" w:cs="Times New Roman"/>
          <w:b/>
          <w:i/>
          <w:sz w:val="18"/>
          <w:szCs w:val="20"/>
        </w:rPr>
      </w:pPr>
    </w:p>
    <w:p w:rsidR="000F1C84" w:rsidRDefault="008F4F99">
      <w:p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b/>
          <w:i/>
          <w:sz w:val="18"/>
          <w:szCs w:val="20"/>
        </w:rPr>
        <w:t>£650 + VAT for companies</w:t>
      </w:r>
    </w:p>
    <w:p w:rsidR="000F1C84" w:rsidRDefault="008F4F99">
      <w:p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b/>
          <w:i/>
          <w:sz w:val="18"/>
          <w:szCs w:val="20"/>
        </w:rPr>
        <w:t>£650 for private individuals</w:t>
      </w:r>
    </w:p>
    <w:p w:rsidR="000F1C84" w:rsidRDefault="000F1C84">
      <w:pPr>
        <w:spacing w:after="0" w:line="240" w:lineRule="auto"/>
        <w:jc w:val="both"/>
        <w:rPr>
          <w:rFonts w:ascii="Century Gothic" w:eastAsia="Times New Roman" w:hAnsi="Century Gothic" w:cs="Times New Roman"/>
          <w:sz w:val="18"/>
          <w:szCs w:val="20"/>
        </w:rPr>
      </w:pPr>
    </w:p>
    <w:p w:rsidR="000F1C84" w:rsidRDefault="000F1C84">
      <w:pPr>
        <w:spacing w:after="0" w:line="240" w:lineRule="auto"/>
        <w:jc w:val="both"/>
        <w:rPr>
          <w:rFonts w:ascii="Century Gothic" w:eastAsia="Times New Roman" w:hAnsi="Century Gothic" w:cs="Times New Roman"/>
          <w:sz w:val="18"/>
          <w:szCs w:val="20"/>
        </w:rPr>
      </w:pP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Individual, group or company tickets for the dinne</w:t>
      </w:r>
      <w:r>
        <w:rPr>
          <w:rFonts w:ascii="Century Gothic" w:eastAsia="Times New Roman" w:hAnsi="Century Gothic" w:cs="Times New Roman"/>
          <w:sz w:val="18"/>
          <w:szCs w:val="20"/>
        </w:rPr>
        <w:t xml:space="preserve">r are priced at £75 for a table hosted by a Lashings player (subject to availability) or £65 for a non-hosted table. </w:t>
      </w: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The marquee will be open from 11.30 am and the bars shortly after. Lunch will include entertainment and various fund raising activities h</w:t>
      </w:r>
      <w:r>
        <w:rPr>
          <w:rFonts w:ascii="Century Gothic" w:eastAsia="Times New Roman" w:hAnsi="Century Gothic" w:cs="Times New Roman"/>
          <w:sz w:val="18"/>
          <w:szCs w:val="20"/>
        </w:rPr>
        <w:t>osted by Lashings World XI and will conclude with a grand auction. Ticket prices include all of the detail above. After the match there will be post match music entertainment in the marquee and food will be available. The bars will be open until 11.30 pm.</w:t>
      </w:r>
    </w:p>
    <w:p w:rsidR="000F1C84" w:rsidRDefault="000F1C84">
      <w:pPr>
        <w:spacing w:after="0" w:line="240" w:lineRule="auto"/>
        <w:jc w:val="both"/>
        <w:rPr>
          <w:rFonts w:ascii="Century Gothic" w:eastAsia="Times New Roman" w:hAnsi="Century Gothic" w:cs="Times New Roman"/>
          <w:sz w:val="18"/>
          <w:szCs w:val="20"/>
        </w:rPr>
      </w:pP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If you are unavailable to attend the lunch, the match against the Lashings World XI will commence at roughly 16:00 with, it is planned, the legendary former test match special commentator Henry Blofeld providing commentary on the match. Admission for clu</w:t>
      </w:r>
      <w:r>
        <w:rPr>
          <w:rFonts w:ascii="Century Gothic" w:eastAsia="Times New Roman" w:hAnsi="Century Gothic" w:cs="Times New Roman"/>
          <w:sz w:val="18"/>
          <w:szCs w:val="20"/>
        </w:rPr>
        <w:t>b members and U16s will be free of charge, with a charge of £5 for adults who are not members of the Club.</w:t>
      </w:r>
    </w:p>
    <w:p w:rsidR="000F1C84" w:rsidRDefault="000F1C84">
      <w:pPr>
        <w:spacing w:after="0" w:line="240" w:lineRule="auto"/>
        <w:jc w:val="both"/>
        <w:rPr>
          <w:rFonts w:ascii="Century Gothic" w:eastAsia="Times New Roman" w:hAnsi="Century Gothic" w:cs="Times New Roman"/>
          <w:sz w:val="18"/>
          <w:szCs w:val="20"/>
        </w:rPr>
      </w:pP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b/>
          <w:i/>
          <w:sz w:val="18"/>
          <w:szCs w:val="20"/>
        </w:rPr>
      </w:pPr>
      <w:r>
        <w:rPr>
          <w:rFonts w:ascii="Century Gothic" w:eastAsia="Times New Roman" w:hAnsi="Century Gothic" w:cs="Times New Roman"/>
          <w:b/>
          <w:i/>
          <w:sz w:val="18"/>
          <w:szCs w:val="20"/>
        </w:rPr>
        <w:t xml:space="preserve">Order of Play </w:t>
      </w:r>
    </w:p>
    <w:p w:rsidR="000F1C84" w:rsidRDefault="000F1C84">
      <w:pPr>
        <w:spacing w:after="0" w:line="240" w:lineRule="auto"/>
        <w:jc w:val="both"/>
        <w:rPr>
          <w:rFonts w:ascii="Century Gothic" w:eastAsia="Times New Roman" w:hAnsi="Century Gothic" w:cs="Times New Roman"/>
          <w:b/>
          <w:i/>
          <w:sz w:val="12"/>
          <w:szCs w:val="20"/>
        </w:rPr>
      </w:pP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11:00</w:t>
      </w:r>
      <w:r>
        <w:rPr>
          <w:rFonts w:ascii="Century Gothic" w:eastAsia="Times New Roman" w:hAnsi="Century Gothic" w:cs="Times New Roman"/>
          <w:sz w:val="18"/>
          <w:szCs w:val="20"/>
        </w:rPr>
        <w:tab/>
      </w:r>
      <w:r>
        <w:rPr>
          <w:rFonts w:ascii="Century Gothic" w:eastAsia="Times New Roman" w:hAnsi="Century Gothic" w:cs="Times New Roman"/>
          <w:sz w:val="18"/>
          <w:szCs w:val="20"/>
        </w:rPr>
        <w:tab/>
        <w:t>Junior Coaching Starts</w:t>
      </w: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11:30</w:t>
      </w:r>
      <w:r>
        <w:rPr>
          <w:rFonts w:ascii="Century Gothic" w:eastAsia="Times New Roman" w:hAnsi="Century Gothic" w:cs="Times New Roman"/>
          <w:sz w:val="18"/>
          <w:szCs w:val="20"/>
        </w:rPr>
        <w:tab/>
      </w:r>
      <w:r>
        <w:rPr>
          <w:rFonts w:ascii="Century Gothic" w:eastAsia="Times New Roman" w:hAnsi="Century Gothic" w:cs="Times New Roman"/>
          <w:sz w:val="18"/>
          <w:szCs w:val="20"/>
        </w:rPr>
        <w:tab/>
        <w:t>Guests Start To Arrive</w:t>
      </w: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12:30</w:t>
      </w:r>
      <w:r>
        <w:rPr>
          <w:rFonts w:ascii="Century Gothic" w:eastAsia="Times New Roman" w:hAnsi="Century Gothic" w:cs="Times New Roman"/>
          <w:sz w:val="18"/>
          <w:szCs w:val="20"/>
        </w:rPr>
        <w:tab/>
      </w:r>
      <w:r>
        <w:rPr>
          <w:rFonts w:ascii="Century Gothic" w:eastAsia="Times New Roman" w:hAnsi="Century Gothic" w:cs="Times New Roman"/>
          <w:sz w:val="18"/>
          <w:szCs w:val="20"/>
        </w:rPr>
        <w:tab/>
        <w:t>Call For Lunch</w:t>
      </w: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15:00</w:t>
      </w:r>
      <w:r>
        <w:rPr>
          <w:rFonts w:ascii="Century Gothic" w:eastAsia="Times New Roman" w:hAnsi="Century Gothic" w:cs="Times New Roman"/>
          <w:sz w:val="18"/>
          <w:szCs w:val="20"/>
        </w:rPr>
        <w:tab/>
      </w:r>
      <w:r>
        <w:rPr>
          <w:rFonts w:ascii="Century Gothic" w:eastAsia="Times New Roman" w:hAnsi="Century Gothic" w:cs="Times New Roman"/>
          <w:sz w:val="18"/>
          <w:szCs w:val="20"/>
        </w:rPr>
        <w:tab/>
        <w:t>Auction Starts</w:t>
      </w: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16:00</w:t>
      </w:r>
      <w:r>
        <w:rPr>
          <w:rFonts w:ascii="Century Gothic" w:eastAsia="Times New Roman" w:hAnsi="Century Gothic" w:cs="Times New Roman"/>
          <w:sz w:val="18"/>
          <w:szCs w:val="20"/>
        </w:rPr>
        <w:tab/>
      </w:r>
      <w:r>
        <w:rPr>
          <w:rFonts w:ascii="Century Gothic" w:eastAsia="Times New Roman" w:hAnsi="Century Gothic" w:cs="Times New Roman"/>
          <w:sz w:val="18"/>
          <w:szCs w:val="20"/>
        </w:rPr>
        <w:tab/>
        <w:t>Match Begins</w:t>
      </w: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19:30</w:t>
      </w:r>
      <w:r>
        <w:rPr>
          <w:rFonts w:ascii="Century Gothic" w:eastAsia="Times New Roman" w:hAnsi="Century Gothic" w:cs="Times New Roman"/>
          <w:sz w:val="18"/>
          <w:szCs w:val="20"/>
        </w:rPr>
        <w:tab/>
      </w:r>
      <w:r>
        <w:rPr>
          <w:rFonts w:ascii="Century Gothic" w:eastAsia="Times New Roman" w:hAnsi="Century Gothic" w:cs="Times New Roman"/>
          <w:sz w:val="18"/>
          <w:szCs w:val="20"/>
        </w:rPr>
        <w:tab/>
        <w:t>Closing Ceremony</w:t>
      </w: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20:00</w:t>
      </w:r>
      <w:r>
        <w:rPr>
          <w:rFonts w:ascii="Century Gothic" w:eastAsia="Times New Roman" w:hAnsi="Century Gothic" w:cs="Times New Roman"/>
          <w:sz w:val="18"/>
          <w:szCs w:val="20"/>
        </w:rPr>
        <w:tab/>
      </w:r>
      <w:r>
        <w:rPr>
          <w:rFonts w:ascii="Century Gothic" w:eastAsia="Times New Roman" w:hAnsi="Century Gothic" w:cs="Times New Roman"/>
          <w:sz w:val="18"/>
          <w:szCs w:val="20"/>
        </w:rPr>
        <w:tab/>
        <w:t>Evening Entertainment</w:t>
      </w:r>
    </w:p>
    <w:p w:rsidR="000F1C84" w:rsidRDefault="000F1C84">
      <w:pPr>
        <w:spacing w:after="0" w:line="240" w:lineRule="auto"/>
        <w:jc w:val="both"/>
        <w:rPr>
          <w:rFonts w:ascii="Century Gothic" w:eastAsia="Times New Roman" w:hAnsi="Century Gothic" w:cs="Times New Roman"/>
          <w:sz w:val="18"/>
          <w:szCs w:val="20"/>
        </w:rPr>
      </w:pPr>
    </w:p>
    <w:p w:rsidR="000F1C84" w:rsidRPr="00D33ED0" w:rsidRDefault="008F4F99">
      <w:pPr>
        <w:spacing w:after="0" w:line="240" w:lineRule="auto"/>
        <w:jc w:val="both"/>
        <w:rPr>
          <w:rFonts w:ascii="Century Gothic" w:eastAsia="Times New Roman" w:hAnsi="Century Gothic" w:cs="Times New Roman"/>
          <w:sz w:val="20"/>
          <w:szCs w:val="24"/>
        </w:rPr>
      </w:pPr>
      <w:r w:rsidRPr="00D33ED0">
        <w:rPr>
          <w:rFonts w:ascii="Century Gothic" w:eastAsia="Times New Roman" w:hAnsi="Century Gothic" w:cs="Times New Roman"/>
          <w:b/>
          <w:i/>
          <w:sz w:val="16"/>
          <w:szCs w:val="24"/>
        </w:rPr>
        <w:t>*all timings are approximate</w:t>
      </w:r>
    </w:p>
    <w:p w:rsidR="000F1C84" w:rsidRDefault="000F1C84">
      <w:pPr>
        <w:spacing w:after="0" w:line="240" w:lineRule="auto"/>
        <w:jc w:val="both"/>
        <w:rPr>
          <w:rFonts w:ascii="Century Gothic" w:eastAsia="Times New Roman" w:hAnsi="Century Gothic" w:cs="Times New Roman"/>
          <w:b/>
          <w:bCs/>
          <w:sz w:val="18"/>
          <w:szCs w:val="20"/>
        </w:rPr>
      </w:pPr>
    </w:p>
    <w:p w:rsidR="000F1C84" w:rsidRDefault="000F1C84">
      <w:pPr>
        <w:spacing w:after="0" w:line="240" w:lineRule="auto"/>
        <w:jc w:val="both"/>
        <w:rPr>
          <w:rFonts w:ascii="Century Gothic" w:eastAsia="Times New Roman" w:hAnsi="Century Gothic" w:cs="Times New Roman"/>
          <w:b/>
          <w:bCs/>
          <w:sz w:val="18"/>
          <w:szCs w:val="20"/>
        </w:rPr>
      </w:pPr>
    </w:p>
    <w:p w:rsidR="000F1C84" w:rsidRDefault="000F1C84">
      <w:pPr>
        <w:spacing w:after="0" w:line="240" w:lineRule="auto"/>
        <w:jc w:val="both"/>
        <w:rPr>
          <w:rFonts w:ascii="Century Gothic" w:eastAsia="Times New Roman" w:hAnsi="Century Gothic" w:cs="Times New Roman"/>
          <w:b/>
          <w:bCs/>
          <w:sz w:val="18"/>
          <w:szCs w:val="20"/>
        </w:rPr>
      </w:pPr>
    </w:p>
    <w:p w:rsidR="000F1C84" w:rsidRDefault="000F1C84">
      <w:pPr>
        <w:spacing w:after="0" w:line="240" w:lineRule="auto"/>
        <w:jc w:val="both"/>
        <w:rPr>
          <w:rFonts w:ascii="Century Gothic" w:eastAsia="Times New Roman" w:hAnsi="Century Gothic" w:cs="Times New Roman"/>
          <w:b/>
          <w:bCs/>
          <w:sz w:val="18"/>
          <w:szCs w:val="20"/>
        </w:rPr>
      </w:pPr>
    </w:p>
    <w:p w:rsidR="000F1C84" w:rsidRDefault="000F1C84">
      <w:pPr>
        <w:spacing w:after="0" w:line="240" w:lineRule="auto"/>
        <w:jc w:val="both"/>
        <w:rPr>
          <w:rFonts w:ascii="Century Gothic" w:eastAsia="Times New Roman" w:hAnsi="Century Gothic" w:cs="Times New Roman"/>
          <w:sz w:val="18"/>
          <w:szCs w:val="20"/>
        </w:rPr>
      </w:pPr>
    </w:p>
    <w:p w:rsidR="00D33ED0" w:rsidRDefault="00D33ED0">
      <w:pPr>
        <w:spacing w:after="0" w:line="240" w:lineRule="auto"/>
        <w:jc w:val="both"/>
        <w:rPr>
          <w:rFonts w:ascii="Century Gothic" w:eastAsia="Times New Roman" w:hAnsi="Century Gothic" w:cs="Times New Roman"/>
          <w:sz w:val="18"/>
          <w:szCs w:val="20"/>
        </w:rPr>
      </w:pPr>
    </w:p>
    <w:p w:rsidR="00D33ED0" w:rsidRDefault="00D33ED0">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Keep up to date with everything at Broxbourne CC via the following methods –</w:t>
      </w: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sz w:val="18"/>
          <w:szCs w:val="20"/>
        </w:rPr>
      </w:pPr>
      <w:r w:rsidRPr="00D33ED0">
        <w:rPr>
          <w:rFonts w:ascii="Century Gothic" w:eastAsia="Times New Roman" w:hAnsi="Century Gothic" w:cs="Times New Roman"/>
          <w:b/>
          <w:bCs/>
          <w:sz w:val="18"/>
          <w:szCs w:val="20"/>
        </w:rPr>
        <w:t>Facebook</w:t>
      </w:r>
      <w:r>
        <w:rPr>
          <w:rFonts w:ascii="Century Gothic" w:eastAsia="Times New Roman" w:hAnsi="Century Gothic" w:cs="Times New Roman"/>
          <w:sz w:val="18"/>
          <w:szCs w:val="20"/>
        </w:rPr>
        <w:tab/>
      </w:r>
      <w:hyperlink r:id="rId9" w:history="1">
        <w:r>
          <w:rPr>
            <w:rStyle w:val="Hyperlink"/>
            <w:rFonts w:ascii="Century Gothic" w:eastAsia="Times New Roman" w:hAnsi="Century Gothic" w:cs="Times New Roman"/>
            <w:sz w:val="18"/>
            <w:szCs w:val="20"/>
          </w:rPr>
          <w:t>Broxbourne Cricket Club</w:t>
        </w:r>
      </w:hyperlink>
    </w:p>
    <w:p w:rsidR="000F1C84" w:rsidRDefault="008F4F99">
      <w:pPr>
        <w:spacing w:after="0" w:line="240" w:lineRule="auto"/>
        <w:jc w:val="both"/>
        <w:rPr>
          <w:rStyle w:val="Hyperlink"/>
          <w:rFonts w:ascii="Century Gothic" w:eastAsia="Times New Roman" w:hAnsi="Century Gothic" w:cs="Times New Roman"/>
          <w:sz w:val="18"/>
          <w:szCs w:val="20"/>
        </w:rPr>
      </w:pPr>
      <w:r w:rsidRPr="00D33ED0">
        <w:rPr>
          <w:rFonts w:ascii="Century Gothic" w:eastAsia="Times New Roman" w:hAnsi="Century Gothic" w:cs="Times New Roman"/>
          <w:b/>
          <w:bCs/>
          <w:sz w:val="18"/>
          <w:szCs w:val="20"/>
        </w:rPr>
        <w:t>Twitter</w:t>
      </w:r>
      <w:r w:rsidRPr="00D33ED0">
        <w:rPr>
          <w:rFonts w:ascii="Century Gothic" w:eastAsia="Times New Roman" w:hAnsi="Century Gothic" w:cs="Times New Roman"/>
          <w:b/>
          <w:bCs/>
          <w:sz w:val="18"/>
          <w:szCs w:val="20"/>
        </w:rPr>
        <w:tab/>
      </w:r>
      <w:r>
        <w:rPr>
          <w:rFonts w:ascii="Century Gothic" w:eastAsia="Times New Roman" w:hAnsi="Century Gothic" w:cs="Times New Roman"/>
          <w:sz w:val="18"/>
          <w:szCs w:val="20"/>
        </w:rPr>
        <w:tab/>
      </w:r>
      <w:hyperlink r:id="rId10" w:history="1">
        <w:r>
          <w:rPr>
            <w:rStyle w:val="Hyperlink"/>
            <w:rFonts w:ascii="Century Gothic" w:eastAsia="Times New Roman" w:hAnsi="Century Gothic" w:cs="Times New Roman"/>
            <w:sz w:val="18"/>
            <w:szCs w:val="20"/>
          </w:rPr>
          <w:t>@BroxbourneCC</w:t>
        </w:r>
      </w:hyperlink>
    </w:p>
    <w:p w:rsidR="000F1C84" w:rsidRDefault="008F4F99">
      <w:pPr>
        <w:spacing w:after="0" w:line="240" w:lineRule="auto"/>
        <w:jc w:val="both"/>
        <w:rPr>
          <w:rFonts w:ascii="Century Gothic" w:eastAsia="Times New Roman" w:hAnsi="Century Gothic" w:cs="Times New Roman"/>
          <w:sz w:val="18"/>
          <w:szCs w:val="20"/>
        </w:rPr>
      </w:pPr>
      <w:r w:rsidRPr="00D33ED0">
        <w:rPr>
          <w:rFonts w:ascii="Century Gothic" w:eastAsia="Times New Roman" w:hAnsi="Century Gothic" w:cs="Times New Roman"/>
          <w:b/>
          <w:bCs/>
          <w:sz w:val="18"/>
          <w:szCs w:val="20"/>
        </w:rPr>
        <w:t>Instagram</w:t>
      </w:r>
      <w:r>
        <w:rPr>
          <w:rFonts w:ascii="Century Gothic" w:eastAsia="Times New Roman" w:hAnsi="Century Gothic" w:cs="Times New Roman"/>
          <w:sz w:val="18"/>
          <w:szCs w:val="20"/>
        </w:rPr>
        <w:tab/>
      </w:r>
      <w:hyperlink r:id="rId11" w:history="1">
        <w:r>
          <w:rPr>
            <w:rStyle w:val="Hyperlink"/>
            <w:rFonts w:ascii="Century Gothic" w:eastAsia="Times New Roman" w:hAnsi="Century Gothic" w:cs="Times New Roman"/>
            <w:sz w:val="18"/>
            <w:szCs w:val="20"/>
          </w:rPr>
          <w:t>@Br</w:t>
        </w:r>
        <w:r>
          <w:rPr>
            <w:rStyle w:val="Hyperlink"/>
            <w:rFonts w:ascii="Century Gothic" w:eastAsia="Times New Roman" w:hAnsi="Century Gothic" w:cs="Times New Roman"/>
            <w:sz w:val="18"/>
            <w:szCs w:val="20"/>
          </w:rPr>
          <w:t>oxbourneCC</w:t>
        </w:r>
      </w:hyperlink>
      <w:r>
        <w:rPr>
          <w:rFonts w:ascii="Century Gothic" w:eastAsia="Times New Roman" w:hAnsi="Century Gothic" w:cs="Times New Roman"/>
          <w:sz w:val="18"/>
          <w:szCs w:val="20"/>
        </w:rPr>
        <w:t xml:space="preserve"> </w:t>
      </w:r>
    </w:p>
    <w:p w:rsidR="000F1C84" w:rsidRDefault="008F4F99">
      <w:pPr>
        <w:spacing w:after="0" w:line="240" w:lineRule="auto"/>
        <w:jc w:val="both"/>
        <w:rPr>
          <w:rFonts w:ascii="Century Gothic" w:eastAsia="Times New Roman" w:hAnsi="Century Gothic" w:cs="Times New Roman"/>
          <w:sz w:val="18"/>
          <w:szCs w:val="20"/>
        </w:rPr>
      </w:pPr>
      <w:r w:rsidRPr="00D33ED0">
        <w:rPr>
          <w:rFonts w:ascii="Century Gothic" w:eastAsia="Times New Roman" w:hAnsi="Century Gothic" w:cs="Times New Roman"/>
          <w:b/>
          <w:bCs/>
          <w:sz w:val="18"/>
          <w:szCs w:val="20"/>
        </w:rPr>
        <w:t>Website</w:t>
      </w:r>
      <w:r w:rsidRPr="00D33ED0">
        <w:rPr>
          <w:rFonts w:ascii="Century Gothic" w:eastAsia="Times New Roman" w:hAnsi="Century Gothic" w:cs="Times New Roman"/>
          <w:b/>
          <w:bCs/>
          <w:sz w:val="18"/>
          <w:szCs w:val="20"/>
        </w:rPr>
        <w:tab/>
      </w:r>
      <w:r>
        <w:rPr>
          <w:rFonts w:ascii="Century Gothic" w:eastAsia="Times New Roman" w:hAnsi="Century Gothic" w:cs="Times New Roman"/>
          <w:sz w:val="18"/>
          <w:szCs w:val="20"/>
        </w:rPr>
        <w:tab/>
      </w:r>
      <w:hyperlink r:id="rId12" w:history="1">
        <w:r>
          <w:rPr>
            <w:rStyle w:val="Hyperlink"/>
            <w:rFonts w:ascii="Century Gothic" w:eastAsia="Times New Roman" w:hAnsi="Century Gothic" w:cs="Times New Roman"/>
            <w:sz w:val="18"/>
            <w:szCs w:val="20"/>
          </w:rPr>
          <w:t>http://broxbourne.play-cricket.com/</w:t>
        </w:r>
      </w:hyperlink>
    </w:p>
    <w:p w:rsidR="000F1C84" w:rsidRDefault="000F1C84">
      <w:pPr>
        <w:spacing w:after="0" w:line="240" w:lineRule="auto"/>
        <w:jc w:val="both"/>
        <w:rPr>
          <w:rFonts w:ascii="Century Gothic" w:eastAsia="Times New Roman" w:hAnsi="Century Gothic" w:cs="Times New Roman"/>
          <w:sz w:val="18"/>
          <w:szCs w:val="20"/>
        </w:rPr>
      </w:pPr>
    </w:p>
    <w:p w:rsidR="00D33ED0" w:rsidRDefault="00D33ED0">
      <w:pPr>
        <w:spacing w:after="0" w:line="240" w:lineRule="auto"/>
        <w:jc w:val="both"/>
        <w:rPr>
          <w:rFonts w:ascii="Century Gothic" w:eastAsia="Times New Roman" w:hAnsi="Century Gothic" w:cs="Times New Roman"/>
          <w:sz w:val="18"/>
          <w:szCs w:val="20"/>
        </w:rPr>
      </w:pPr>
    </w:p>
    <w:p w:rsidR="000F1C84" w:rsidRDefault="008F4F99">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If you want to join us for what should again be another great day of dining, drinking, entertainment and top quality company and cricket please</w:t>
      </w:r>
      <w:r>
        <w:rPr>
          <w:rFonts w:ascii="Century Gothic" w:eastAsia="Times New Roman" w:hAnsi="Century Gothic" w:cs="Times New Roman"/>
          <w:sz w:val="18"/>
          <w:szCs w:val="20"/>
        </w:rPr>
        <w:t xml:space="preserve"> contact the Cricket Club Treasurer Richard Grove on </w:t>
      </w:r>
      <w:hyperlink r:id="rId13" w:history="1">
        <w:r>
          <w:rPr>
            <w:rStyle w:val="Hyperlink"/>
            <w:rFonts w:ascii="Century Gothic" w:eastAsia="Times New Roman" w:hAnsi="Century Gothic" w:cs="Times New Roman"/>
            <w:sz w:val="18"/>
            <w:szCs w:val="20"/>
          </w:rPr>
          <w:t>groric6@aol.com</w:t>
        </w:r>
      </w:hyperlink>
      <w:r>
        <w:rPr>
          <w:rFonts w:ascii="Century Gothic" w:eastAsia="Times New Roman" w:hAnsi="Century Gothic" w:cs="Times New Roman"/>
          <w:sz w:val="18"/>
          <w:szCs w:val="20"/>
        </w:rPr>
        <w:t xml:space="preserve"> or 07985 029285</w:t>
      </w:r>
      <w:r w:rsidR="00D33ED0">
        <w:rPr>
          <w:rFonts w:ascii="Century Gothic" w:eastAsia="Times New Roman" w:hAnsi="Century Gothic" w:cs="Times New Roman"/>
          <w:sz w:val="18"/>
          <w:szCs w:val="20"/>
        </w:rPr>
        <w:t>.</w:t>
      </w:r>
    </w:p>
    <w:p w:rsidR="000F1C84" w:rsidRDefault="000F1C84">
      <w:pPr>
        <w:spacing w:after="0" w:line="240" w:lineRule="auto"/>
        <w:jc w:val="both"/>
        <w:rPr>
          <w:rFonts w:ascii="Century Gothic" w:eastAsia="Times New Roman" w:hAnsi="Century Gothic" w:cs="Times New Roman"/>
          <w:sz w:val="18"/>
          <w:szCs w:val="20"/>
        </w:rPr>
      </w:pPr>
    </w:p>
    <w:p w:rsidR="000F1C84" w:rsidRDefault="008F4F99" w:rsidP="00393CD5">
      <w:pPr>
        <w:spacing w:after="0" w:line="240" w:lineRule="auto"/>
        <w:jc w:val="both"/>
        <w:rPr>
          <w:rFonts w:ascii="Century Gothic" w:eastAsia="Times New Roman" w:hAnsi="Century Gothic" w:cs="Times New Roman"/>
          <w:sz w:val="18"/>
          <w:szCs w:val="20"/>
        </w:rPr>
      </w:pPr>
      <w:r>
        <w:rPr>
          <w:rFonts w:ascii="Century Gothic" w:eastAsia="Times New Roman" w:hAnsi="Century Gothic" w:cs="Times New Roman"/>
          <w:sz w:val="18"/>
          <w:szCs w:val="20"/>
        </w:rPr>
        <w:t>If you would also be interested in sponsoring the cricket club or becoming a match day sponsor in 2020 please contact Richard</w:t>
      </w:r>
      <w:r w:rsidR="00D33ED0">
        <w:rPr>
          <w:rFonts w:ascii="Century Gothic" w:eastAsia="Times New Roman" w:hAnsi="Century Gothic" w:cs="Times New Roman"/>
          <w:sz w:val="18"/>
          <w:szCs w:val="20"/>
        </w:rPr>
        <w:t>.</w:t>
      </w:r>
    </w:p>
    <w:p w:rsidR="00D33ED0" w:rsidRDefault="00D33ED0">
      <w:pPr>
        <w:rPr>
          <w:rFonts w:ascii="Century Gothic" w:eastAsia="Times New Roman" w:hAnsi="Century Gothic" w:cs="Times New Roman"/>
          <w:sz w:val="18"/>
          <w:szCs w:val="20"/>
        </w:rPr>
      </w:pPr>
    </w:p>
    <w:p w:rsidR="00393CD5" w:rsidRDefault="00393CD5" w:rsidP="00393CD5">
      <w:pPr>
        <w:jc w:val="center"/>
        <w:rPr>
          <w:rFonts w:ascii="Century Gothic" w:eastAsia="Times New Roman" w:hAnsi="Century Gothic" w:cs="Times New Roman"/>
          <w:sz w:val="18"/>
          <w:szCs w:val="20"/>
        </w:rPr>
      </w:pPr>
      <w:r>
        <w:rPr>
          <w:noProof/>
        </w:rPr>
        <w:drawing>
          <wp:inline distT="0" distB="0" distL="0" distR="0" wp14:anchorId="2B620923" wp14:editId="6B053ADC">
            <wp:extent cx="3600000" cy="2393087"/>
            <wp:effectExtent l="152400" t="133350" r="153035" b="160020"/>
            <wp:docPr id="4" name="Picture 4" descr="Image may contain: one or more people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one or more people and out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39308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r>
        <w:rPr>
          <w:noProof/>
        </w:rPr>
        <w:drawing>
          <wp:inline distT="0" distB="0" distL="0" distR="0">
            <wp:extent cx="3600000" cy="2393087"/>
            <wp:effectExtent l="152400" t="133350" r="153035" b="160020"/>
            <wp:docPr id="5" name="Picture 5" descr="Image may contain: one or more people, people playing sport, grass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one or more people, people playing sport, grass and outdo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239308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F1C84" w:rsidRPr="00393CD5" w:rsidRDefault="008F4F99" w:rsidP="00393CD5">
      <w:pPr>
        <w:jc w:val="center"/>
        <w:rPr>
          <w:rFonts w:ascii="Century Gothic" w:eastAsia="Times New Roman" w:hAnsi="Century Gothic" w:cs="Times New Roman"/>
          <w:sz w:val="18"/>
          <w:szCs w:val="20"/>
        </w:rPr>
      </w:pPr>
      <w:r>
        <w:rPr>
          <w:rFonts w:ascii="Century Gothic" w:eastAsia="Times New Roman" w:hAnsi="Century Gothic" w:cs="Times New Roman"/>
          <w:i/>
          <w:noProof/>
          <w:sz w:val="18"/>
          <w:szCs w:val="20"/>
          <w:lang w:eastAsia="en-GB"/>
        </w:rPr>
        <w:drawing>
          <wp:anchor distT="0" distB="0" distL="114300" distR="114300" simplePos="0" relativeHeight="251661312" behindDoc="0" locked="0" layoutInCell="1" hidden="0" allowOverlap="1">
            <wp:simplePos x="0" y="0"/>
            <wp:positionH relativeFrom="margin">
              <wp:posOffset>2456815</wp:posOffset>
            </wp:positionH>
            <wp:positionV relativeFrom="paragraph">
              <wp:posOffset>290195</wp:posOffset>
            </wp:positionV>
            <wp:extent cx="818515" cy="487680"/>
            <wp:effectExtent l="0" t="0" r="0" b="7620"/>
            <wp:wrapSquare wrapText="bothSides"/>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6">
                      <a:extLst>
                        <a:ext uri="{28A0092B-C50C-407E-A947-70E740481C1C}">
                          <a14:useLocalDpi xmlns:a14="http://schemas.microsoft.com/office/drawing/2010/main" val="0"/>
                        </a:ext>
                      </a:extLst>
                    </a:blip>
                    <a:srcRect/>
                    <a:stretch>
                      <a:fillRect/>
                    </a:stretch>
                  </pic:blipFill>
                  <pic:spPr>
                    <a:xfrm>
                      <a:off x="0" y="0"/>
                      <a:ext cx="818515" cy="487680"/>
                    </a:xfrm>
                    <a:prstGeom prst="rect">
                      <a:avLst/>
                    </a:prstGeom>
                    <a:noFill/>
                    <a:ln>
                      <a:noFill/>
                    </a:ln>
                  </pic:spPr>
                </pic:pic>
              </a:graphicData>
            </a:graphic>
          </wp:anchor>
        </w:drawing>
      </w:r>
      <w:r>
        <w:rPr>
          <w:rFonts w:ascii="Century Gothic" w:eastAsia="Times New Roman" w:hAnsi="Century Gothic" w:cs="Times New Roman"/>
          <w:i/>
          <w:sz w:val="18"/>
          <w:szCs w:val="20"/>
        </w:rPr>
        <w:t>Thanks to our main sponsors Skeltons Wealth Management for their continuing support.</w:t>
      </w:r>
    </w:p>
    <w:sectPr w:rsidR="000F1C84" w:rsidRPr="00393CD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99" w:rsidRDefault="008F4F99">
      <w:pPr>
        <w:spacing w:after="0" w:line="240" w:lineRule="auto"/>
      </w:pPr>
      <w:r>
        <w:separator/>
      </w:r>
    </w:p>
  </w:endnote>
  <w:endnote w:type="continuationSeparator" w:id="0">
    <w:p w:rsidR="008F4F99" w:rsidRDefault="008F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0th Century Font">
    <w:altName w:val="Courier New"/>
    <w:charset w:val="00"/>
    <w:family w:val="auto"/>
    <w:pitch w:val="variable"/>
    <w:sig w:usb0="00000003" w:usb1="00000000" w:usb2="00000000" w:usb3="00000000" w:csb0="00000001" w:csb1="00000000"/>
  </w:font>
  <w:font w:name="Basse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YHeadLine M">
    <w:altName w:val="Malgun Gothic"/>
    <w:charset w:val="00"/>
    <w:family w:val="auto"/>
    <w:pitch w:val="default"/>
    <w:sig w:usb0="900002A7" w:usb1="01D77CFB" w:usb2="00000010" w:usb3="00000001" w:csb0="00080001" w:csb1="00000001"/>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C84" w:rsidRDefault="008F4F99">
    <w:pPr>
      <w:pStyle w:val="Footer"/>
    </w:pPr>
    <w:r>
      <w:rPr>
        <w:noProof/>
        <w:sz w:val="24"/>
        <w:lang w:eastAsia="en-GB"/>
      </w:rPr>
      <w:drawing>
        <wp:anchor distT="0" distB="0" distL="114300" distR="114300" simplePos="0" relativeHeight="251663360" behindDoc="0" locked="0" layoutInCell="1" hidden="0" allowOverlap="1">
          <wp:simplePos x="0" y="0"/>
          <wp:positionH relativeFrom="margin">
            <wp:align>center</wp:align>
          </wp:positionH>
          <wp:positionV relativeFrom="paragraph">
            <wp:posOffset>-137160</wp:posOffset>
          </wp:positionV>
          <wp:extent cx="1764665" cy="564515"/>
          <wp:effectExtent l="0" t="0" r="0" b="0"/>
          <wp:wrapNone/>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764665" cy="5645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99" w:rsidRDefault="008F4F99">
      <w:pPr>
        <w:spacing w:after="0" w:line="240" w:lineRule="auto"/>
      </w:pPr>
      <w:r>
        <w:separator/>
      </w:r>
    </w:p>
  </w:footnote>
  <w:footnote w:type="continuationSeparator" w:id="0">
    <w:p w:rsidR="008F4F99" w:rsidRDefault="008F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C84" w:rsidRDefault="008F4F99">
    <w:pPr>
      <w:pStyle w:val="Header"/>
      <w:jc w:val="center"/>
    </w:pPr>
    <w:r>
      <w:rPr>
        <w:noProof/>
        <w:sz w:val="24"/>
        <w:lang w:eastAsia="en-GB"/>
      </w:rPr>
      <w:drawing>
        <wp:anchor distT="0" distB="0" distL="114300" distR="114300" simplePos="0" relativeHeight="251661312" behindDoc="0" locked="0" layoutInCell="1" hidden="0" allowOverlap="1">
          <wp:simplePos x="0" y="0"/>
          <wp:positionH relativeFrom="margin">
            <wp:align>center</wp:align>
          </wp:positionH>
          <wp:positionV relativeFrom="paragraph">
            <wp:posOffset>-303917</wp:posOffset>
          </wp:positionV>
          <wp:extent cx="1764995" cy="564543"/>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764995" cy="564543"/>
                  </a:xfrm>
                  <a:prstGeom prst="rect">
                    <a:avLst/>
                  </a:prstGeom>
                  <a:noFill/>
                  <a:ln>
                    <a:noFill/>
                  </a:ln>
                </pic:spPr>
              </pic:pic>
            </a:graphicData>
          </a:graphic>
        </wp:anchor>
      </w:drawing>
    </w:r>
  </w:p>
  <w:p w:rsidR="000F1C84" w:rsidRDefault="000F1C84">
    <w:pPr>
      <w:pStyle w:val="Header"/>
      <w:jc w:val="center"/>
      <w:rPr>
        <w:rFonts w:ascii="Century Gothic" w:hAnsi="Century Gothic"/>
        <w:sz w:val="16"/>
      </w:rPr>
    </w:pPr>
  </w:p>
  <w:p w:rsidR="000F1C84" w:rsidRDefault="008F4F99">
    <w:pPr>
      <w:pStyle w:val="Header"/>
      <w:jc w:val="center"/>
      <w:rPr>
        <w:rFonts w:ascii="Century Gothic" w:hAnsi="Century Gothic"/>
        <w:i/>
        <w:sz w:val="16"/>
      </w:rPr>
    </w:pPr>
    <w:r>
      <w:rPr>
        <w:rFonts w:ascii="Century Gothic" w:hAnsi="Century Gothic"/>
        <w:i/>
        <w:sz w:val="16"/>
      </w:rPr>
      <w:t>Mill Lane Close, Broxbourne, Hertfordshire, EN10 7BA, Tel: (01992) 466901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679B6"/>
    <w:multiLevelType w:val="hybridMultilevel"/>
    <w:tmpl w:val="4778225E"/>
    <w:lvl w:ilvl="0" w:tplc="71507AD2">
      <w:numFmt w:val="bullet"/>
      <w:lvlText w:val="-"/>
      <w:lvlJc w:val="left"/>
      <w:pPr>
        <w:ind w:left="720" w:hanging="360"/>
      </w:pPr>
      <w:rPr>
        <w:rFonts w:ascii="Century Gothic" w:eastAsia="Times New Roman" w:hAnsi="Century Gothic"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C84"/>
    <w:rsid w:val="000F1C84"/>
    <w:rsid w:val="002E2745"/>
    <w:rsid w:val="00393CD5"/>
    <w:rsid w:val="00634F48"/>
    <w:rsid w:val="008F4F99"/>
    <w:rsid w:val="00D33ED0"/>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qFormat/>
    <w:pPr>
      <w:keepNext/>
      <w:spacing w:before="100" w:beforeAutospacing="1" w:after="100" w:afterAutospacing="1" w:line="240" w:lineRule="auto"/>
      <w:jc w:val="center"/>
      <w:outlineLvl w:val="6"/>
    </w:pPr>
    <w:rPr>
      <w:rFonts w:ascii="20th Century Font" w:eastAsia="Times New Roman" w:hAnsi="20th Century Font" w:cs="Basset"/>
      <w:b/>
      <w:i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ListParagraph">
    <w:name w:val="List Paragraph"/>
    <w:basedOn w:val="Normal"/>
    <w:qFormat/>
    <w:pPr>
      <w:ind w:left="720"/>
      <w:contextualSpacing/>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63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oric6@ao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roxbourne.play-cricke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roxbournecc/?hl=en"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twitter.com/BroxbourneC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roxbourneCricketClub/?ref=aymt_homepage_panel"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2020-01-15T10:02:00Z</dcterms:created>
  <dcterms:modified xsi:type="dcterms:W3CDTF">2020-01-15T10:02:00Z</dcterms:modified>
</cp:coreProperties>
</file>